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72" w:lineRule="auto"/>
        <w:ind w:right="405"/>
        <w:jc w:val="center"/>
        <w:rPr>
          <w:b w:val="1"/>
          <w:bCs w:val="1"/>
          <w:color w:val="000000"/>
          <w:sz w:val="24"/>
          <w:szCs w:val="24"/>
        </w:rPr>
      </w:pPr>
      <w:r w:rsidDel="00000000" w:rsidR="00000000" w:rsidRPr="00000000">
        <w:rPr>
          <w:b w:val="1"/>
          <w:bCs w:val="1"/>
          <w:color w:val="000000"/>
          <w:sz w:val="24"/>
          <w:szCs w:val="24"/>
          <w:rtl w:val="0"/>
        </w:rPr>
        <w:t xml:space="preserve">INFORME DE GESTIÓN CONTRATO DE PRESTACIÓN DE SERVICIOS</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before="36" w:lineRule="auto"/>
        <w:rPr>
          <w:b w:val="1"/>
          <w:bCs w:val="1"/>
          <w:color w:val="000000"/>
          <w:sz w:val="20"/>
          <w:szCs w:val="20"/>
        </w:rPr>
      </w:pPr>
      <w:r w:rsidDel="00000000" w:rsidR="00000000" w:rsidRPr="00000000">
        <w:rPr>
          <w:rtl w:val="0"/>
        </w:rPr>
      </w:r>
    </w:p>
    <w:tbl>
      <w:tblPr>
        <w:tblStyle w:val="Table1"/>
        <w:tblW w:w="10320.0" w:type="dxa"/>
        <w:jc w:val="left"/>
        <w:tblInd w:w="269.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2251"/>
        <w:gridCol w:w="2417"/>
        <w:gridCol w:w="5652"/>
        <w:tblGridChange w:id="0">
          <w:tblGrid>
            <w:gridCol w:w="2251"/>
            <w:gridCol w:w="2417"/>
            <w:gridCol w:w="5652"/>
          </w:tblGrid>
        </w:tblGridChange>
      </w:tblGrid>
      <w:tr>
        <w:trPr>
          <w:cantSplit w:val="0"/>
          <w:trHeight w:val="545" w:hRule="atLeast"/>
          <w:tblHeader w:val="0"/>
        </w:trPr>
        <w:tc>
          <w:tcPr>
            <w:gridSpan w:val="3"/>
            <w:shd w:fill="bfbfbf" w:val="clear"/>
          </w:tcPr>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134" w:lineRule="auto"/>
              <w:ind w:left="397" w:firstLine="0"/>
              <w:rPr>
                <w:b w:val="1"/>
                <w:bCs w:val="1"/>
                <w:color w:val="000000"/>
                <w:sz w:val="24"/>
                <w:szCs w:val="24"/>
              </w:rPr>
            </w:pPr>
            <w:r w:rsidDel="00000000" w:rsidR="00000000" w:rsidRPr="00000000">
              <w:rPr>
                <w:b w:val="1"/>
                <w:bCs w:val="1"/>
                <w:color w:val="000000"/>
                <w:sz w:val="24"/>
                <w:szCs w:val="24"/>
                <w:rtl w:val="0"/>
              </w:rPr>
              <w:t xml:space="preserve">SECRETARIA DEL DEPORTE Y LA RECREACIÓN - SUBSECRETARIA DE FOMENTO</w:t>
            </w:r>
          </w:p>
        </w:tc>
      </w:tr>
      <w:tr>
        <w:trPr>
          <w:cantSplit w:val="0"/>
          <w:trHeight w:val="444" w:hRule="atLeast"/>
          <w:tblHeader w:val="0"/>
        </w:trPr>
        <w:tc>
          <w:tcPr>
            <w:gridSpan w:val="2"/>
            <w:shd w:fill="d3d3d3"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86" w:lineRule="auto"/>
              <w:ind w:left="602" w:firstLine="0"/>
              <w:rPr>
                <w:b w:val="1"/>
                <w:bCs w:val="1"/>
                <w:color w:val="000000"/>
                <w:sz w:val="24"/>
                <w:szCs w:val="24"/>
              </w:rPr>
            </w:pPr>
            <w:r w:rsidDel="00000000" w:rsidR="00000000" w:rsidRPr="00000000">
              <w:rPr>
                <w:b w:val="1"/>
                <w:bCs w:val="1"/>
                <w:color w:val="000000"/>
                <w:sz w:val="24"/>
                <w:szCs w:val="24"/>
                <w:rtl w:val="0"/>
              </w:rPr>
              <w:t xml:space="preserve">DATOS BÁSICOS CONTRATO</w:t>
            </w:r>
          </w:p>
        </w:tc>
        <w:tc>
          <w:tcPr>
            <w:vMerge w:val="restart"/>
            <w:shd w:fill="d9d9d9"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213" w:lineRule="auto"/>
              <w:rPr>
                <w:b w:val="1"/>
                <w:bCs w:val="1"/>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62" w:firstLine="0"/>
              <w:jc w:val="both"/>
              <w:rPr>
                <w:color w:val="000000"/>
                <w:sz w:val="24"/>
                <w:szCs w:val="24"/>
              </w:rPr>
            </w:pPr>
            <w:r w:rsidDel="00000000" w:rsidR="00000000" w:rsidRPr="00000000">
              <w:rPr>
                <w:b w:val="1"/>
                <w:bCs w:val="1"/>
                <w:color w:val="000000"/>
                <w:sz w:val="24"/>
                <w:szCs w:val="24"/>
                <w:rtl w:val="0"/>
              </w:rPr>
              <w:t xml:space="preserve">OBJETO DEL CONTRATO</w:t>
            </w:r>
            <w:r w:rsidDel="00000000" w:rsidR="00000000" w:rsidRPr="00000000">
              <w:rPr>
                <w:color w:val="000000"/>
                <w:sz w:val="24"/>
                <w:szCs w:val="24"/>
                <w:rtl w:val="0"/>
              </w:rPr>
              <w:t xml:space="preserv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Prestación de servicios profesionales en la Secretaria del Deporte y la Recreación del proyecto denominado Conservación de la infraestructura deportiva y recreativa del distrito especial de Santiago de Cali – BP - 26005399 </w:t>
            </w:r>
          </w:p>
        </w:tc>
      </w:tr>
      <w:tr>
        <w:trPr>
          <w:cantSplit w:val="0"/>
          <w:trHeight w:val="550" w:hRule="atLeast"/>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76" w:lineRule="auto"/>
              <w:ind w:left="6" w:firstLine="0"/>
              <w:rPr>
                <w:color w:val="000000"/>
                <w:sz w:val="24"/>
                <w:szCs w:val="24"/>
              </w:rPr>
            </w:pPr>
            <w:r w:rsidDel="00000000" w:rsidR="00000000" w:rsidRPr="00000000">
              <w:rPr>
                <w:color w:val="000000"/>
                <w:sz w:val="24"/>
                <w:szCs w:val="24"/>
                <w:rtl w:val="0"/>
              </w:rPr>
              <w:t xml:space="preserve">No. Contrato</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ind w:left="59" w:firstLine="0"/>
              <w:rPr>
                <w:color w:val="000000"/>
                <w:sz w:val="24"/>
                <w:szCs w:val="24"/>
              </w:rPr>
            </w:pPr>
            <w:r w:rsidDel="00000000" w:rsidR="00000000" w:rsidRPr="00000000">
              <w:rPr>
                <w:color w:val="000000"/>
                <w:sz w:val="24"/>
                <w:szCs w:val="24"/>
                <w:rtl w:val="0"/>
              </w:rPr>
              <w:t xml:space="preserve">4162.010.26.1.5081-</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before="2" w:line="252.00000000000003" w:lineRule="auto"/>
              <w:ind w:left="59" w:firstLine="0"/>
              <w:rPr>
                <w:color w:val="000000"/>
                <w:sz w:val="24"/>
                <w:szCs w:val="24"/>
              </w:rPr>
            </w:pPr>
            <w:r w:rsidDel="00000000" w:rsidR="00000000" w:rsidRPr="00000000">
              <w:rPr>
                <w:color w:val="000000"/>
                <w:sz w:val="24"/>
                <w:szCs w:val="24"/>
                <w:rtl w:val="0"/>
              </w:rPr>
              <w:t xml:space="preserve">2025</w:t>
            </w:r>
          </w:p>
        </w:tc>
        <w:tc>
          <w:tcPr>
            <w:vMerge w:val="continue"/>
            <w:shd w:fill="d9d9d9" w:val="clea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50"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8.00000000000006" w:lineRule="auto"/>
              <w:ind w:left="6" w:right="662" w:firstLine="0"/>
              <w:rPr>
                <w:color w:val="000000"/>
                <w:sz w:val="24"/>
                <w:szCs w:val="24"/>
              </w:rPr>
            </w:pPr>
            <w:r w:rsidDel="00000000" w:rsidR="00000000" w:rsidRPr="00000000">
              <w:rPr>
                <w:color w:val="000000"/>
                <w:sz w:val="24"/>
                <w:szCs w:val="24"/>
                <w:rtl w:val="0"/>
              </w:rPr>
              <w:t xml:space="preserve">Supervisor del Contrato</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138" w:lineRule="auto"/>
              <w:ind w:left="59" w:firstLine="0"/>
              <w:rPr>
                <w:color w:val="000000"/>
                <w:sz w:val="24"/>
                <w:szCs w:val="24"/>
              </w:rPr>
            </w:pPr>
            <w:r w:rsidDel="00000000" w:rsidR="00000000" w:rsidRPr="00000000">
              <w:rPr>
                <w:color w:val="000000"/>
                <w:sz w:val="24"/>
                <w:szCs w:val="24"/>
                <w:rtl w:val="0"/>
              </w:rPr>
              <w:t xml:space="preserve">KRYSTHIAN DAVID RAMIREZ MUNEVAR</w:t>
            </w:r>
          </w:p>
        </w:tc>
        <w:tc>
          <w:tcPr>
            <w:vMerge w:val="continue"/>
            <w:shd w:fill="d9d9d9"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822"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1" w:line="237" w:lineRule="auto"/>
              <w:ind w:left="6" w:firstLine="0"/>
              <w:rPr>
                <w:color w:val="000000"/>
                <w:sz w:val="24"/>
                <w:szCs w:val="24"/>
              </w:rPr>
            </w:pPr>
            <w:r w:rsidDel="00000000" w:rsidR="00000000" w:rsidRPr="00000000">
              <w:rPr>
                <w:color w:val="000000"/>
                <w:sz w:val="24"/>
                <w:szCs w:val="24"/>
                <w:rtl w:val="0"/>
              </w:rPr>
              <w:t xml:space="preserve">Nombre del prestador del</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3" w:line="252.00000000000003" w:lineRule="auto"/>
              <w:ind w:left="6" w:firstLine="0"/>
              <w:rPr>
                <w:color w:val="000000"/>
                <w:sz w:val="24"/>
                <w:szCs w:val="24"/>
              </w:rPr>
            </w:pPr>
            <w:r w:rsidDel="00000000" w:rsidR="00000000" w:rsidRPr="00000000">
              <w:rPr>
                <w:color w:val="000000"/>
                <w:sz w:val="24"/>
                <w:szCs w:val="24"/>
                <w:rtl w:val="0"/>
              </w:rPr>
              <w:t xml:space="preserve">Servicio</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140" w:line="237" w:lineRule="auto"/>
              <w:ind w:left="59" w:right="909" w:firstLine="0"/>
              <w:rPr>
                <w:color w:val="000000"/>
                <w:sz w:val="24"/>
                <w:szCs w:val="24"/>
              </w:rPr>
            </w:pPr>
            <w:r w:rsidDel="00000000" w:rsidR="00000000" w:rsidRPr="00000000">
              <w:rPr>
                <w:color w:val="000000"/>
                <w:sz w:val="24"/>
                <w:szCs w:val="24"/>
                <w:rtl w:val="0"/>
              </w:rPr>
              <w:t xml:space="preserve">O Marcela García Peña</w:t>
            </w:r>
          </w:p>
        </w:tc>
        <w:tc>
          <w:tcPr>
            <w:vMerge w:val="continue"/>
            <w:shd w:fill="d9d9d9"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before="4" w:line="252.00000000000003" w:lineRule="auto"/>
              <w:ind w:left="6" w:firstLine="0"/>
              <w:rPr>
                <w:color w:val="000000"/>
                <w:sz w:val="24"/>
                <w:szCs w:val="24"/>
              </w:rPr>
            </w:pPr>
            <w:r w:rsidDel="00000000" w:rsidR="00000000" w:rsidRPr="00000000">
              <w:rPr>
                <w:color w:val="000000"/>
                <w:sz w:val="24"/>
                <w:szCs w:val="24"/>
                <w:rtl w:val="0"/>
              </w:rPr>
              <w:t xml:space="preserve">Cedula</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4" w:line="252.00000000000003" w:lineRule="auto"/>
              <w:ind w:left="59" w:firstLine="0"/>
              <w:rPr>
                <w:color w:val="000000"/>
                <w:sz w:val="24"/>
                <w:szCs w:val="24"/>
              </w:rPr>
            </w:pPr>
            <w:r w:rsidDel="00000000" w:rsidR="00000000" w:rsidRPr="00000000">
              <w:rPr>
                <w:color w:val="000000"/>
                <w:sz w:val="24"/>
                <w:szCs w:val="24"/>
                <w:rtl w:val="0"/>
              </w:rPr>
              <w:t xml:space="preserve">1.107.072.259</w:t>
            </w:r>
          </w:p>
        </w:tc>
        <w:tc>
          <w:tcPr>
            <w:vMerge w:val="continue"/>
            <w:shd w:fill="d9d9d9"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before="4" w:line="252.00000000000003" w:lineRule="auto"/>
              <w:ind w:left="6" w:firstLine="0"/>
              <w:rPr>
                <w:color w:val="000000"/>
                <w:sz w:val="24"/>
                <w:szCs w:val="24"/>
              </w:rPr>
            </w:pPr>
            <w:r w:rsidDel="00000000" w:rsidR="00000000" w:rsidRPr="00000000">
              <w:rPr>
                <w:color w:val="000000"/>
                <w:sz w:val="24"/>
                <w:szCs w:val="24"/>
                <w:rtl w:val="0"/>
              </w:rPr>
              <w:t xml:space="preserve">Valor del contrato:</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4" w:line="252.00000000000003" w:lineRule="auto"/>
              <w:ind w:left="59" w:firstLine="0"/>
              <w:rPr>
                <w:color w:val="000000"/>
                <w:sz w:val="24"/>
                <w:szCs w:val="24"/>
              </w:rPr>
            </w:pPr>
            <w:r w:rsidDel="00000000" w:rsidR="00000000" w:rsidRPr="00000000">
              <w:rPr>
                <w:color w:val="000000"/>
                <w:sz w:val="24"/>
                <w:szCs w:val="24"/>
                <w:rtl w:val="0"/>
              </w:rPr>
              <w:t xml:space="preserve">$11.385.000</w:t>
            </w:r>
          </w:p>
        </w:tc>
        <w:tc>
          <w:tcPr>
            <w:vMerge w:val="continue"/>
            <w:shd w:fill="d9d9d9"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57" w:lineRule="auto"/>
              <w:ind w:left="6" w:firstLine="0"/>
              <w:rPr>
                <w:color w:val="000000"/>
                <w:sz w:val="24"/>
                <w:szCs w:val="24"/>
              </w:rPr>
            </w:pPr>
            <w:r w:rsidDel="00000000" w:rsidR="00000000" w:rsidRPr="00000000">
              <w:rPr>
                <w:color w:val="000000"/>
                <w:sz w:val="24"/>
                <w:szCs w:val="24"/>
                <w:rtl w:val="0"/>
              </w:rPr>
              <w:t xml:space="preserve">Fecha inicio</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57" w:lineRule="auto"/>
              <w:ind w:left="59" w:firstLine="0"/>
              <w:rPr>
                <w:color w:val="000000"/>
                <w:sz w:val="24"/>
                <w:szCs w:val="24"/>
              </w:rPr>
            </w:pPr>
            <w:r w:rsidDel="00000000" w:rsidR="00000000" w:rsidRPr="00000000">
              <w:rPr>
                <w:color w:val="000000"/>
                <w:sz w:val="24"/>
                <w:szCs w:val="24"/>
                <w:rtl w:val="0"/>
              </w:rPr>
              <w:t xml:space="preserve">24/nov/2025</w:t>
            </w:r>
          </w:p>
        </w:tc>
        <w:tc>
          <w:tcPr>
            <w:vMerge w:val="continue"/>
            <w:shd w:fill="d9d9d9"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57" w:lineRule="auto"/>
              <w:ind w:left="6" w:firstLine="0"/>
              <w:rPr>
                <w:color w:val="000000"/>
                <w:sz w:val="24"/>
                <w:szCs w:val="24"/>
              </w:rPr>
            </w:pPr>
            <w:r w:rsidDel="00000000" w:rsidR="00000000" w:rsidRPr="00000000">
              <w:rPr>
                <w:color w:val="000000"/>
                <w:sz w:val="24"/>
                <w:szCs w:val="24"/>
                <w:rtl w:val="0"/>
              </w:rPr>
              <w:t xml:space="preserve">Fecha finalización</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57" w:lineRule="auto"/>
              <w:ind w:left="59" w:firstLine="0"/>
              <w:rPr>
                <w:color w:val="000000"/>
                <w:sz w:val="24"/>
                <w:szCs w:val="24"/>
              </w:rPr>
            </w:pPr>
            <w:r w:rsidDel="00000000" w:rsidR="00000000" w:rsidRPr="00000000">
              <w:rPr>
                <w:color w:val="000000"/>
                <w:sz w:val="24"/>
                <w:szCs w:val="24"/>
                <w:rtl w:val="0"/>
              </w:rPr>
              <w:t xml:space="preserve">31/dic/2025</w:t>
            </w:r>
          </w:p>
        </w:tc>
        <w:tc>
          <w:tcPr>
            <w:vMerge w:val="continue"/>
            <w:shd w:fill="d9d9d9"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334" w:hRule="atLeast"/>
          <w:tblHeader w:val="0"/>
        </w:trPr>
        <w:tc>
          <w:tcPr>
            <w:gridSpan w:val="2"/>
            <w:tcBorders>
              <w:bottom w:color="000000" w:space="0" w:sz="4" w:val="single"/>
            </w:tcBorders>
            <w:shd w:fill="d9d9d9"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ind w:left="1109" w:firstLine="0"/>
              <w:rPr>
                <w:b w:val="1"/>
                <w:bCs w:val="1"/>
                <w:color w:val="000000"/>
                <w:sz w:val="24"/>
                <w:szCs w:val="24"/>
              </w:rPr>
            </w:pPr>
            <w:r w:rsidDel="00000000" w:rsidR="00000000" w:rsidRPr="00000000">
              <w:rPr>
                <w:b w:val="1"/>
                <w:bCs w:val="1"/>
                <w:color w:val="000000"/>
                <w:sz w:val="24"/>
                <w:szCs w:val="24"/>
                <w:rtl w:val="0"/>
              </w:rPr>
              <w:t xml:space="preserve">SEGURIDAD SOCIAL</w:t>
            </w:r>
          </w:p>
        </w:tc>
        <w:tc>
          <w:tcPr>
            <w:vMerge w:val="restart"/>
            <w:tcBorders>
              <w:bottom w:color="000000" w:space="0" w:sz="0" w:val="nil"/>
            </w:tcBorders>
            <w:shd w:fill="d9d9d9"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before="266" w:lineRule="auto"/>
              <w:rPr>
                <w:b w:val="1"/>
                <w:bCs w:val="1"/>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ind w:left="51" w:right="34" w:firstLine="0"/>
              <w:jc w:val="both"/>
              <w:rPr>
                <w:color w:val="000000"/>
                <w:sz w:val="24"/>
                <w:szCs w:val="24"/>
              </w:rPr>
            </w:pPr>
            <w:r w:rsidDel="00000000" w:rsidR="00000000" w:rsidRPr="00000000">
              <w:rPr>
                <w:b w:val="1"/>
                <w:bCs w:val="1"/>
                <w:color w:val="000000"/>
                <w:sz w:val="24"/>
                <w:szCs w:val="24"/>
                <w:rtl w:val="0"/>
              </w:rPr>
              <w:t xml:space="preserve">SEGURIDAD SOCIAL: </w:t>
            </w:r>
            <w:r w:rsidDel="00000000" w:rsidR="00000000" w:rsidRPr="00000000">
              <w:rPr>
                <w:color w:val="000000"/>
                <w:sz w:val="24"/>
                <w:szCs w:val="24"/>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before="2" w:line="275" w:lineRule="auto"/>
              <w:ind w:left="51" w:firstLine="0"/>
              <w:jc w:val="both"/>
              <w:rPr>
                <w:b w:val="1"/>
                <w:bCs w:val="1"/>
                <w:color w:val="000000"/>
                <w:sz w:val="24"/>
                <w:szCs w:val="24"/>
              </w:rPr>
            </w:pPr>
            <w:r w:rsidDel="00000000" w:rsidR="00000000" w:rsidRPr="00000000">
              <w:rPr>
                <w:b w:val="1"/>
                <w:bCs w:val="1"/>
                <w:color w:val="000000"/>
                <w:sz w:val="24"/>
                <w:szCs w:val="24"/>
                <w:rtl w:val="0"/>
              </w:rPr>
              <w:t xml:space="preserve">Forma de pago:</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75" w:lineRule="auto"/>
              <w:ind w:left="51" w:firstLine="0"/>
              <w:rPr>
                <w:color w:val="000000"/>
                <w:sz w:val="24"/>
                <w:szCs w:val="24"/>
              </w:rPr>
            </w:pPr>
            <w:r w:rsidDel="00000000" w:rsidR="00000000" w:rsidRPr="00000000">
              <w:rPr>
                <w:color w:val="000000"/>
                <w:sz w:val="24"/>
                <w:szCs w:val="24"/>
                <w:rtl w:val="0"/>
              </w:rPr>
              <w:t xml:space="preserve">( ) Vencida</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before="3" w:line="275" w:lineRule="auto"/>
              <w:ind w:left="51" w:firstLine="0"/>
              <w:rPr>
                <w:color w:val="000000"/>
                <w:sz w:val="24"/>
                <w:szCs w:val="24"/>
              </w:rPr>
            </w:pPr>
            <w:r w:rsidDel="00000000" w:rsidR="00000000" w:rsidRPr="00000000">
              <w:rPr>
                <w:color w:val="000000"/>
                <w:sz w:val="24"/>
                <w:szCs w:val="24"/>
                <w:rtl w:val="0"/>
              </w:rPr>
              <w:t xml:space="preserve">(x ) Anticipada</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75" w:lineRule="auto"/>
              <w:ind w:left="51" w:firstLine="0"/>
              <w:rPr>
                <w:color w:val="000000"/>
                <w:sz w:val="24"/>
                <w:szCs w:val="24"/>
              </w:rPr>
            </w:pPr>
            <w:r w:rsidDel="00000000" w:rsidR="00000000" w:rsidRPr="00000000">
              <w:rPr>
                <w:color w:val="000000"/>
                <w:sz w:val="24"/>
                <w:szCs w:val="24"/>
                <w:rtl w:val="0"/>
              </w:rPr>
              <w:t xml:space="preserve">( ) Extemporánea</w:t>
            </w:r>
          </w:p>
        </w:tc>
      </w:tr>
      <w:tr>
        <w:trPr>
          <w:cantSplit w:val="0"/>
          <w:trHeight w:val="82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before="2" w:line="237" w:lineRule="auto"/>
              <w:ind w:left="23" w:right="121" w:firstLine="0"/>
              <w:rPr>
                <w:color w:val="000000"/>
                <w:sz w:val="24"/>
                <w:szCs w:val="24"/>
              </w:rPr>
            </w:pPr>
            <w:r w:rsidDel="00000000" w:rsidR="00000000" w:rsidRPr="00000000">
              <w:rPr>
                <w:color w:val="000000"/>
                <w:sz w:val="24"/>
                <w:szCs w:val="24"/>
                <w:rtl w:val="0"/>
              </w:rPr>
              <w:t xml:space="preserve">IBC (ingreso básico de cotización)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before="274" w:lineRule="auto"/>
              <w:ind w:left="76" w:firstLine="0"/>
              <w:rPr>
                <w:color w:val="000000"/>
                <w:sz w:val="24"/>
                <w:szCs w:val="24"/>
              </w:rPr>
            </w:pPr>
            <w:r w:rsidDel="00000000" w:rsidR="00000000" w:rsidRPr="00000000">
              <w:rPr>
                <w:color w:val="000000"/>
                <w:sz w:val="24"/>
                <w:szCs w:val="24"/>
                <w:rtl w:val="0"/>
              </w:rPr>
              <w:t xml:space="preserve">$1.600.000</w:t>
            </w:r>
          </w:p>
        </w:tc>
        <w:tc>
          <w:tcPr>
            <w:vMerge w:val="continue"/>
            <w:tcBorders>
              <w:bottom w:color="000000" w:space="0" w:sz="0" w:val="nil"/>
            </w:tcBorders>
            <w:shd w:fill="d9d9d9"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7" w:hRule="atLeast"/>
          <w:tblHeader w:val="0"/>
        </w:trPr>
        <w:tc>
          <w:tcPr>
            <w:tcBorders>
              <w:top w:color="000000" w:space="0" w:sz="4"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57" w:lineRule="auto"/>
              <w:ind w:left="6" w:firstLine="0"/>
              <w:rPr>
                <w:color w:val="000000"/>
                <w:sz w:val="24"/>
                <w:szCs w:val="24"/>
              </w:rPr>
            </w:pPr>
            <w:r w:rsidDel="00000000" w:rsidR="00000000" w:rsidRPr="00000000">
              <w:rPr>
                <w:color w:val="000000"/>
                <w:sz w:val="24"/>
                <w:szCs w:val="24"/>
                <w:rtl w:val="0"/>
              </w:rPr>
              <w:t xml:space="preserve">No. Planilla</w:t>
            </w:r>
          </w:p>
        </w:tc>
        <w:tc>
          <w:tcPr>
            <w:tcBorders>
              <w:top w:color="000000" w:space="0" w:sz="4" w:val="single"/>
            </w:tcBorders>
          </w:tcPr>
          <w:p w:rsidR="00000000" w:rsidDel="00000000" w:rsidP="00000000" w:rsidRDefault="00000000" w:rsidRPr="00000000" w14:paraId="00000030">
            <w:pPr>
              <w:spacing w:line="257" w:lineRule="auto"/>
              <w:rPr>
                <w:sz w:val="24"/>
                <w:szCs w:val="24"/>
              </w:rPr>
            </w:pPr>
            <w:r w:rsidDel="00000000" w:rsidR="00000000" w:rsidRPr="00000000">
              <w:rPr>
                <w:sz w:val="24"/>
                <w:szCs w:val="24"/>
                <w:rtl w:val="0"/>
              </w:rPr>
              <w:t xml:space="preserve">9494631256</w:t>
            </w:r>
          </w:p>
        </w:tc>
        <w:tc>
          <w:tcPr>
            <w:vMerge w:val="continue"/>
            <w:tcBorders>
              <w:bottom w:color="000000" w:space="0" w:sz="0" w:val="nil"/>
            </w:tcBorders>
            <w:shd w:fill="d9d9d9"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rHeight w:val="828" w:hRule="atLeast"/>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ind w:left="6" w:firstLine="0"/>
              <w:rPr>
                <w:color w:val="000000"/>
                <w:sz w:val="24"/>
                <w:szCs w:val="24"/>
              </w:rPr>
            </w:pPr>
            <w:r w:rsidDel="00000000" w:rsidR="00000000" w:rsidRPr="00000000">
              <w:rPr>
                <w:color w:val="000000"/>
                <w:sz w:val="24"/>
                <w:szCs w:val="24"/>
                <w:rtl w:val="0"/>
              </w:rPr>
              <w:t xml:space="preserve">No. PIN,</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74" w:lineRule="auto"/>
              <w:ind w:left="6" w:right="342" w:firstLine="0"/>
              <w:rPr>
                <w:color w:val="000000"/>
                <w:sz w:val="24"/>
                <w:szCs w:val="24"/>
              </w:rPr>
            </w:pPr>
            <w:r w:rsidDel="00000000" w:rsidR="00000000" w:rsidRPr="00000000">
              <w:rPr>
                <w:color w:val="000000"/>
                <w:sz w:val="24"/>
                <w:szCs w:val="24"/>
                <w:rtl w:val="0"/>
              </w:rPr>
              <w:t xml:space="preserve">Autorización, Referencia, Pago</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ind w:left="59" w:firstLine="0"/>
              <w:rPr>
                <w:color w:val="000000"/>
                <w:sz w:val="24"/>
                <w:szCs w:val="24"/>
              </w:rPr>
            </w:pPr>
            <w:r w:rsidDel="00000000" w:rsidR="00000000" w:rsidRPr="00000000">
              <w:rPr>
                <w:sz w:val="24"/>
                <w:szCs w:val="24"/>
                <w:rtl w:val="0"/>
              </w:rPr>
              <w:t xml:space="preserve">1962739902</w:t>
            </w:r>
            <w:r w:rsidDel="00000000" w:rsidR="00000000" w:rsidRPr="00000000">
              <w:rPr>
                <w:rtl w:val="0"/>
              </w:rPr>
            </w:r>
          </w:p>
        </w:tc>
        <w:tc>
          <w:tcPr>
            <w:vMerge w:val="continue"/>
            <w:tcBorders>
              <w:bottom w:color="000000" w:space="0" w:sz="0" w:val="nil"/>
            </w:tcBorders>
            <w:shd w:fill="d9d9d9"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1" w:hRule="atLeast"/>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52.00000000000003" w:lineRule="auto"/>
              <w:ind w:left="6" w:firstLine="0"/>
              <w:rPr>
                <w:color w:val="000000"/>
                <w:sz w:val="24"/>
                <w:szCs w:val="24"/>
              </w:rPr>
            </w:pPr>
            <w:r w:rsidDel="00000000" w:rsidR="00000000" w:rsidRPr="00000000">
              <w:rPr>
                <w:color w:val="000000"/>
                <w:sz w:val="24"/>
                <w:szCs w:val="24"/>
                <w:rtl w:val="0"/>
              </w:rPr>
              <w:t xml:space="preserve">Operador:</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52.00000000000003" w:lineRule="auto"/>
              <w:rPr>
                <w:color w:val="000000"/>
                <w:sz w:val="24"/>
                <w:szCs w:val="24"/>
              </w:rPr>
            </w:pPr>
            <w:r w:rsidDel="00000000" w:rsidR="00000000" w:rsidRPr="00000000">
              <w:rPr>
                <w:sz w:val="24"/>
                <w:szCs w:val="24"/>
                <w:rtl w:val="0"/>
              </w:rPr>
              <w:t xml:space="preserve">Aportes en línea</w:t>
            </w:r>
            <w:r w:rsidDel="00000000" w:rsidR="00000000" w:rsidRPr="00000000">
              <w:rPr>
                <w:rtl w:val="0"/>
              </w:rPr>
            </w:r>
          </w:p>
        </w:tc>
        <w:tc>
          <w:tcPr>
            <w:vMerge w:val="continue"/>
            <w:tcBorders>
              <w:bottom w:color="000000" w:space="0" w:sz="0" w:val="nil"/>
            </w:tcBorders>
            <w:shd w:fill="d9d9d9" w:val="clea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276" w:hRule="atLeast"/>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4" w:line="252.00000000000003" w:lineRule="auto"/>
              <w:ind w:left="6" w:firstLine="0"/>
              <w:rPr>
                <w:color w:val="000000"/>
                <w:sz w:val="24"/>
                <w:szCs w:val="24"/>
              </w:rPr>
            </w:pPr>
            <w:r w:rsidDel="00000000" w:rsidR="00000000" w:rsidRPr="00000000">
              <w:rPr>
                <w:color w:val="000000"/>
                <w:sz w:val="24"/>
                <w:szCs w:val="24"/>
                <w:rtl w:val="0"/>
              </w:rPr>
              <w:t xml:space="preserve">Fecha de Pago</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4" w:line="252.00000000000003" w:lineRule="auto"/>
              <w:ind w:left="59" w:firstLine="0"/>
              <w:rPr>
                <w:color w:val="000000"/>
                <w:sz w:val="24"/>
                <w:szCs w:val="24"/>
              </w:rPr>
            </w:pPr>
            <w:r w:rsidDel="00000000" w:rsidR="00000000" w:rsidRPr="00000000">
              <w:rPr>
                <w:sz w:val="24"/>
                <w:szCs w:val="24"/>
                <w:rtl w:val="0"/>
              </w:rPr>
              <w:t xml:space="preserve">19/12/2025</w:t>
            </w:r>
            <w:r w:rsidDel="00000000" w:rsidR="00000000" w:rsidRPr="00000000">
              <w:rPr>
                <w:rtl w:val="0"/>
              </w:rPr>
            </w:r>
          </w:p>
        </w:tc>
        <w:tc>
          <w:tcPr>
            <w:vMerge w:val="continue"/>
            <w:tcBorders>
              <w:bottom w:color="000000" w:space="0" w:sz="0" w:val="nil"/>
            </w:tcBorders>
            <w:shd w:fill="d9d9d9" w:val="cle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40"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74" w:lineRule="auto"/>
              <w:ind w:left="6" w:firstLine="0"/>
              <w:rPr>
                <w:color w:val="000000"/>
                <w:sz w:val="24"/>
                <w:szCs w:val="24"/>
              </w:rPr>
            </w:pPr>
            <w:r w:rsidDel="00000000" w:rsidR="00000000" w:rsidRPr="00000000">
              <w:rPr>
                <w:color w:val="000000"/>
                <w:sz w:val="24"/>
                <w:szCs w:val="24"/>
                <w:rtl w:val="0"/>
              </w:rPr>
              <w:t xml:space="preserve">Periodo de pago de la seguridad social:</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before="138" w:lineRule="auto"/>
              <w:ind w:left="59" w:firstLine="0"/>
              <w:rPr>
                <w:color w:val="000000"/>
                <w:sz w:val="24"/>
                <w:szCs w:val="24"/>
              </w:rPr>
            </w:pPr>
            <w:r w:rsidDel="00000000" w:rsidR="00000000" w:rsidRPr="00000000">
              <w:rPr>
                <w:color w:val="000000"/>
                <w:sz w:val="24"/>
                <w:szCs w:val="24"/>
                <w:rtl w:val="0"/>
              </w:rPr>
              <w:t xml:space="preserve">Diciembre</w:t>
            </w:r>
          </w:p>
        </w:tc>
        <w:tc>
          <w:tcPr>
            <w:vMerge w:val="continue"/>
            <w:tcBorders>
              <w:bottom w:color="000000" w:space="0" w:sz="0" w:val="nil"/>
            </w:tcBorders>
            <w:shd w:fill="d9d9d9" w:val="cle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420" w:hRule="atLeast"/>
          <w:tblHeader w:val="0"/>
        </w:trPr>
        <w:tc>
          <w:tcPr>
            <w:gridSpan w:val="3"/>
            <w:tcBorders>
              <w:top w:color="000000" w:space="0" w:sz="0" w:val="nil"/>
            </w:tcBorders>
            <w:shd w:fill="bfbfbf"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before="9" w:lineRule="auto"/>
              <w:rPr>
                <w:b w:val="1"/>
                <w:bCs w:val="1"/>
                <w:color w:val="000000"/>
                <w:sz w:val="24"/>
                <w:szCs w:val="24"/>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14" w:firstLine="0"/>
              <w:jc w:val="center"/>
              <w:rPr>
                <w:b w:val="1"/>
                <w:bCs w:val="1"/>
                <w:color w:val="000000"/>
                <w:sz w:val="24"/>
                <w:szCs w:val="24"/>
              </w:rPr>
            </w:pPr>
            <w:r w:rsidDel="00000000" w:rsidR="00000000" w:rsidRPr="00000000">
              <w:rPr>
                <w:b w:val="1"/>
                <w:bCs w:val="1"/>
                <w:color w:val="000000"/>
                <w:sz w:val="24"/>
                <w:szCs w:val="24"/>
                <w:rtl w:val="0"/>
              </w:rPr>
              <w:t xml:space="preserve">CUOTA NÚMERO (0</w:t>
            </w:r>
            <w:r w:rsidDel="00000000" w:rsidR="00000000" w:rsidRPr="00000000">
              <w:rPr>
                <w:b w:val="1"/>
                <w:bCs w:val="1"/>
                <w:sz w:val="24"/>
                <w:szCs w:val="24"/>
                <w:rtl w:val="0"/>
              </w:rPr>
              <w:t xml:space="preserve">2</w:t>
            </w:r>
            <w:r w:rsidDel="00000000" w:rsidR="00000000" w:rsidRPr="00000000">
              <w:rPr>
                <w:b w:val="1"/>
                <w:bCs w:val="1"/>
                <w:color w:val="000000"/>
                <w:sz w:val="24"/>
                <w:szCs w:val="24"/>
                <w:rtl w:val="0"/>
              </w:rPr>
              <w:t xml:space="preserve">)</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1" w:lineRule="auto"/>
              <w:ind w:left="6" w:right="-15" w:firstLine="0"/>
              <w:jc w:val="both"/>
              <w:rPr>
                <w:color w:val="000000"/>
                <w:sz w:val="24"/>
                <w:szCs w:val="24"/>
              </w:rPr>
            </w:pPr>
            <w:r w:rsidDel="00000000" w:rsidR="00000000" w:rsidRPr="00000000">
              <w:rPr>
                <w:color w:val="000000"/>
                <w:sz w:val="24"/>
                <w:szCs w:val="24"/>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276" w:hRule="atLeast"/>
          <w:tblHeader w:val="0"/>
        </w:trPr>
        <w:tc>
          <w:tcPr>
            <w:gridSpan w:val="2"/>
            <w:shd w:fill="bfbfbf"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57" w:lineRule="auto"/>
              <w:ind w:left="596" w:firstLine="0"/>
              <w:rPr>
                <w:b w:val="1"/>
                <w:bCs w:val="1"/>
                <w:color w:val="000000"/>
                <w:sz w:val="24"/>
                <w:szCs w:val="24"/>
              </w:rPr>
            </w:pPr>
            <w:r w:rsidDel="00000000" w:rsidR="00000000" w:rsidRPr="00000000">
              <w:rPr>
                <w:b w:val="1"/>
                <w:bCs w:val="1"/>
                <w:color w:val="000000"/>
                <w:sz w:val="24"/>
                <w:szCs w:val="24"/>
                <w:rtl w:val="0"/>
              </w:rPr>
              <w:t xml:space="preserve">OBLIGACIÓN CONTRACTUAL</w:t>
            </w:r>
          </w:p>
        </w:tc>
        <w:tc>
          <w:tcPr>
            <w:shd w:fill="bfbfbf"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57" w:lineRule="auto"/>
              <w:ind w:left="1190" w:firstLine="0"/>
              <w:rPr>
                <w:b w:val="1"/>
                <w:bCs w:val="1"/>
                <w:color w:val="000000"/>
                <w:sz w:val="24"/>
                <w:szCs w:val="24"/>
              </w:rPr>
            </w:pPr>
            <w:r w:rsidDel="00000000" w:rsidR="00000000" w:rsidRPr="00000000">
              <w:rPr>
                <w:b w:val="1"/>
                <w:bCs w:val="1"/>
                <w:color w:val="000000"/>
                <w:sz w:val="24"/>
                <w:szCs w:val="24"/>
                <w:rtl w:val="0"/>
              </w:rPr>
              <w:t xml:space="preserve">ACTIVIDADES REALIZADAS</w:t>
            </w:r>
          </w:p>
        </w:tc>
      </w:tr>
      <w:tr>
        <w:trPr>
          <w:cantSplit w:val="0"/>
          <w:trHeight w:val="2763" w:hRule="atLeast"/>
          <w:tblHeader w:val="0"/>
        </w:trPr>
        <w:tc>
          <w:tcPr>
            <w:gridSpan w:val="2"/>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331"/>
              </w:tabs>
              <w:ind w:right="42"/>
              <w:jc w:val="both"/>
              <w:rPr>
                <w:color w:val="000000"/>
                <w:sz w:val="24"/>
                <w:szCs w:val="24"/>
              </w:rPr>
            </w:pPr>
            <w:bookmarkStart w:colFirst="0" w:colLast="0" w:name="_heading=h.5t5b9l2ez1nt" w:id="0"/>
            <w:bookmarkEnd w:id="0"/>
            <w:r w:rsidDel="00000000" w:rsidR="00000000" w:rsidRPr="00000000">
              <w:rPr>
                <w:sz w:val="24"/>
                <w:szCs w:val="24"/>
                <w:rtl w:val="0"/>
              </w:rPr>
              <w:t xml:space="preserve">1.Organizar las acciones para la definición de los lineamientos estratégicos que promuevan el Desarrollo Institucional de la Secretaría del Deporte y la Recreación en cuanto a las diferentes actividades o eventos, participando en el fortalecimiento de comunidades digitales para ampliar la base de seguidores en redes sociales como: X, Facebook e IG.</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2" w:lineRule="auto"/>
              <w:rPr>
                <w:b w:val="1"/>
                <w:bCs w:val="1"/>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342"/>
              </w:tabs>
              <w:ind w:left="-224" w:right="42" w:firstLine="0"/>
              <w:jc w:val="both"/>
              <w:rPr>
                <w:color w:val="000000"/>
                <w:sz w:val="24"/>
                <w:szCs w:val="24"/>
              </w:rPr>
            </w:pPr>
            <w:r w:rsidDel="00000000" w:rsidR="00000000" w:rsidRPr="00000000">
              <w:rPr>
                <w:color w:val="000000"/>
                <w:sz w:val="24"/>
                <w:szCs w:val="24"/>
                <w:rtl w:val="0"/>
              </w:rPr>
              <w:t xml:space="preserve">2.</w:t>
            </w:r>
          </w:p>
          <w:p w:rsidR="00000000" w:rsidDel="00000000" w:rsidP="00000000" w:rsidRDefault="00000000" w:rsidRPr="00000000" w14:paraId="0000004D">
            <w:pPr>
              <w:jc w:val="both"/>
              <w:rPr>
                <w:sz w:val="24"/>
                <w:szCs w:val="24"/>
              </w:rPr>
            </w:pPr>
            <w:r w:rsidDel="00000000" w:rsidR="00000000" w:rsidRPr="00000000">
              <w:rPr>
                <w:rtl w:val="0"/>
              </w:rPr>
            </w:r>
          </w:p>
          <w:p w:rsidR="00000000" w:rsidDel="00000000" w:rsidP="00000000" w:rsidRDefault="00000000" w:rsidRPr="00000000" w14:paraId="0000004E">
            <w:pPr>
              <w:jc w:val="both"/>
              <w:rPr>
                <w:sz w:val="24"/>
                <w:szCs w:val="24"/>
              </w:rPr>
            </w:pPr>
            <w:r w:rsidDel="00000000" w:rsidR="00000000" w:rsidRPr="00000000">
              <w:rPr>
                <w:rtl w:val="0"/>
              </w:rPr>
            </w:r>
          </w:p>
          <w:p w:rsidR="00000000" w:rsidDel="00000000" w:rsidP="00000000" w:rsidRDefault="00000000" w:rsidRPr="00000000" w14:paraId="0000004F">
            <w:pPr>
              <w:jc w:val="both"/>
              <w:rPr>
                <w:sz w:val="24"/>
                <w:szCs w:val="24"/>
              </w:rPr>
            </w:pPr>
            <w:r w:rsidDel="00000000" w:rsidR="00000000" w:rsidRPr="00000000">
              <w:rPr>
                <w:rtl w:val="0"/>
              </w:rPr>
            </w:r>
          </w:p>
          <w:p w:rsidR="00000000" w:rsidDel="00000000" w:rsidP="00000000" w:rsidRDefault="00000000" w:rsidRPr="00000000" w14:paraId="00000050">
            <w:pPr>
              <w:jc w:val="both"/>
              <w:rPr>
                <w:sz w:val="24"/>
                <w:szCs w:val="24"/>
              </w:rPr>
            </w:pPr>
            <w:r w:rsidDel="00000000" w:rsidR="00000000" w:rsidRPr="00000000">
              <w:rPr>
                <w:rtl w:val="0"/>
              </w:rPr>
            </w:r>
          </w:p>
          <w:p w:rsidR="00000000" w:rsidDel="00000000" w:rsidP="00000000" w:rsidRDefault="00000000" w:rsidRPr="00000000" w14:paraId="00000051">
            <w:pPr>
              <w:jc w:val="both"/>
              <w:rPr>
                <w:sz w:val="24"/>
                <w:szCs w:val="24"/>
              </w:rPr>
            </w:pPr>
            <w:r w:rsidDel="00000000" w:rsidR="00000000" w:rsidRPr="00000000">
              <w:rPr>
                <w:rtl w:val="0"/>
              </w:rPr>
            </w:r>
          </w:p>
          <w:p w:rsidR="00000000" w:rsidDel="00000000" w:rsidP="00000000" w:rsidRDefault="00000000" w:rsidRPr="00000000" w14:paraId="00000052">
            <w:pPr>
              <w:jc w:val="both"/>
              <w:rPr>
                <w:sz w:val="24"/>
                <w:szCs w:val="24"/>
              </w:rPr>
            </w:pPr>
            <w:r w:rsidDel="00000000" w:rsidR="00000000" w:rsidRPr="00000000">
              <w:rPr>
                <w:rtl w:val="0"/>
              </w:rPr>
            </w:r>
          </w:p>
          <w:p w:rsidR="00000000" w:rsidDel="00000000" w:rsidP="00000000" w:rsidRDefault="00000000" w:rsidRPr="00000000" w14:paraId="00000053">
            <w:pPr>
              <w:jc w:val="both"/>
              <w:rPr>
                <w:sz w:val="24"/>
                <w:szCs w:val="24"/>
              </w:rPr>
            </w:pPr>
            <w:r w:rsidDel="00000000" w:rsidR="00000000" w:rsidRPr="00000000">
              <w:rPr>
                <w:rtl w:val="0"/>
              </w:rPr>
            </w:r>
          </w:p>
          <w:p w:rsidR="00000000" w:rsidDel="00000000" w:rsidP="00000000" w:rsidRDefault="00000000" w:rsidRPr="00000000" w14:paraId="00000054">
            <w:pPr>
              <w:jc w:val="both"/>
              <w:rPr>
                <w:sz w:val="24"/>
                <w:szCs w:val="24"/>
              </w:rPr>
            </w:pPr>
            <w:r w:rsidDel="00000000" w:rsidR="00000000" w:rsidRPr="00000000">
              <w:rPr>
                <w:rtl w:val="0"/>
              </w:rPr>
            </w:r>
          </w:p>
          <w:p w:rsidR="00000000" w:rsidDel="00000000" w:rsidP="00000000" w:rsidRDefault="00000000" w:rsidRPr="00000000" w14:paraId="00000055">
            <w:pPr>
              <w:jc w:val="both"/>
              <w:rPr>
                <w:sz w:val="24"/>
                <w:szCs w:val="24"/>
              </w:rPr>
            </w:pPr>
            <w:r w:rsidDel="00000000" w:rsidR="00000000" w:rsidRPr="00000000">
              <w:rPr>
                <w:rtl w:val="0"/>
              </w:rPr>
            </w:r>
          </w:p>
          <w:p w:rsidR="00000000" w:rsidDel="00000000" w:rsidP="00000000" w:rsidRDefault="00000000" w:rsidRPr="00000000" w14:paraId="00000056">
            <w:pPr>
              <w:jc w:val="both"/>
              <w:rPr>
                <w:sz w:val="24"/>
                <w:szCs w:val="24"/>
              </w:rPr>
            </w:pPr>
            <w:r w:rsidDel="00000000" w:rsidR="00000000" w:rsidRPr="00000000">
              <w:rPr>
                <w:rtl w:val="0"/>
              </w:rPr>
            </w:r>
          </w:p>
          <w:p w:rsidR="00000000" w:rsidDel="00000000" w:rsidP="00000000" w:rsidRDefault="00000000" w:rsidRPr="00000000" w14:paraId="00000057">
            <w:pPr>
              <w:jc w:val="both"/>
              <w:rPr>
                <w:sz w:val="24"/>
                <w:szCs w:val="24"/>
              </w:rPr>
            </w:pPr>
            <w:r w:rsidDel="00000000" w:rsidR="00000000" w:rsidRPr="00000000">
              <w:rPr>
                <w:rtl w:val="0"/>
              </w:rPr>
            </w:r>
          </w:p>
          <w:p w:rsidR="00000000" w:rsidDel="00000000" w:rsidP="00000000" w:rsidRDefault="00000000" w:rsidRPr="00000000" w14:paraId="00000058">
            <w:pPr>
              <w:jc w:val="both"/>
              <w:rPr>
                <w:sz w:val="24"/>
                <w:szCs w:val="24"/>
              </w:rPr>
            </w:pPr>
            <w:r w:rsidDel="00000000" w:rsidR="00000000" w:rsidRPr="00000000">
              <w:rPr>
                <w:rtl w:val="0"/>
              </w:rPr>
            </w:r>
          </w:p>
          <w:p w:rsidR="00000000" w:rsidDel="00000000" w:rsidP="00000000" w:rsidRDefault="00000000" w:rsidRPr="00000000" w14:paraId="00000059">
            <w:pPr>
              <w:jc w:val="both"/>
              <w:rPr>
                <w:sz w:val="24"/>
                <w:szCs w:val="24"/>
              </w:rPr>
            </w:pPr>
            <w:r w:rsidDel="00000000" w:rsidR="00000000" w:rsidRPr="00000000">
              <w:rPr>
                <w:rtl w:val="0"/>
              </w:rPr>
            </w:r>
          </w:p>
          <w:p w:rsidR="00000000" w:rsidDel="00000000" w:rsidP="00000000" w:rsidRDefault="00000000" w:rsidRPr="00000000" w14:paraId="0000005A">
            <w:pPr>
              <w:jc w:val="both"/>
              <w:rPr>
                <w:sz w:val="24"/>
                <w:szCs w:val="24"/>
              </w:rPr>
            </w:pPr>
            <w:r w:rsidDel="00000000" w:rsidR="00000000" w:rsidRPr="00000000">
              <w:rPr>
                <w:rtl w:val="0"/>
              </w:rPr>
            </w:r>
          </w:p>
          <w:p w:rsidR="00000000" w:rsidDel="00000000" w:rsidP="00000000" w:rsidRDefault="00000000" w:rsidRPr="00000000" w14:paraId="0000005B">
            <w:pPr>
              <w:jc w:val="both"/>
              <w:rPr>
                <w:sz w:val="24"/>
                <w:szCs w:val="24"/>
              </w:rPr>
            </w:pPr>
            <w:r w:rsidDel="00000000" w:rsidR="00000000" w:rsidRPr="00000000">
              <w:rPr>
                <w:rtl w:val="0"/>
              </w:rPr>
            </w:r>
          </w:p>
          <w:p w:rsidR="00000000" w:rsidDel="00000000" w:rsidP="00000000" w:rsidRDefault="00000000" w:rsidRPr="00000000" w14:paraId="0000005C">
            <w:pPr>
              <w:jc w:val="both"/>
              <w:rPr>
                <w:sz w:val="24"/>
                <w:szCs w:val="24"/>
              </w:rPr>
            </w:pPr>
            <w:r w:rsidDel="00000000" w:rsidR="00000000" w:rsidRPr="00000000">
              <w:rPr>
                <w:rtl w:val="0"/>
              </w:rPr>
            </w:r>
          </w:p>
          <w:p w:rsidR="00000000" w:rsidDel="00000000" w:rsidP="00000000" w:rsidRDefault="00000000" w:rsidRPr="00000000" w14:paraId="0000005D">
            <w:pPr>
              <w:jc w:val="both"/>
              <w:rPr>
                <w:sz w:val="24"/>
                <w:szCs w:val="24"/>
              </w:rPr>
            </w:pPr>
            <w:r w:rsidDel="00000000" w:rsidR="00000000" w:rsidRPr="00000000">
              <w:rPr>
                <w:rtl w:val="0"/>
              </w:rPr>
            </w:r>
          </w:p>
          <w:p w:rsidR="00000000" w:rsidDel="00000000" w:rsidP="00000000" w:rsidRDefault="00000000" w:rsidRPr="00000000" w14:paraId="0000005E">
            <w:pPr>
              <w:jc w:val="both"/>
              <w:rPr>
                <w:sz w:val="24"/>
                <w:szCs w:val="24"/>
              </w:rPr>
            </w:pPr>
            <w:r w:rsidDel="00000000" w:rsidR="00000000" w:rsidRPr="00000000">
              <w:rPr>
                <w:rtl w:val="0"/>
              </w:rPr>
            </w:r>
          </w:p>
          <w:p w:rsidR="00000000" w:rsidDel="00000000" w:rsidP="00000000" w:rsidRDefault="00000000" w:rsidRPr="00000000" w14:paraId="0000005F">
            <w:pPr>
              <w:jc w:val="both"/>
              <w:rPr>
                <w:sz w:val="24"/>
                <w:szCs w:val="24"/>
              </w:rPr>
            </w:pPr>
            <w:r w:rsidDel="00000000" w:rsidR="00000000" w:rsidRPr="00000000">
              <w:rPr>
                <w:rtl w:val="0"/>
              </w:rPr>
            </w:r>
          </w:p>
          <w:p w:rsidR="00000000" w:rsidDel="00000000" w:rsidP="00000000" w:rsidRDefault="00000000" w:rsidRPr="00000000" w14:paraId="00000060">
            <w:pPr>
              <w:jc w:val="both"/>
              <w:rPr>
                <w:sz w:val="24"/>
                <w:szCs w:val="24"/>
              </w:rPr>
            </w:pPr>
            <w:r w:rsidDel="00000000" w:rsidR="00000000" w:rsidRPr="00000000">
              <w:rPr>
                <w:sz w:val="24"/>
                <w:szCs w:val="24"/>
                <w:rtl w:val="0"/>
              </w:rPr>
              <w:t xml:space="preserve">2. Contribuir a la generación de contenido digital orientado a la misionalidad de la Secretaría del Deporte y la Recreación de Santiago de Cali</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1">
            <w:pPr>
              <w:rPr>
                <w:sz w:val="24"/>
                <w:szCs w:val="24"/>
              </w:rPr>
            </w:pPr>
            <w:r w:rsidDel="00000000" w:rsidR="00000000" w:rsidRPr="00000000">
              <w:rPr>
                <w:rtl w:val="0"/>
              </w:rPr>
            </w:r>
          </w:p>
          <w:p w:rsidR="00000000" w:rsidDel="00000000" w:rsidP="00000000" w:rsidRDefault="00000000" w:rsidRPr="00000000" w14:paraId="00000062">
            <w:pPr>
              <w:rPr>
                <w:sz w:val="24"/>
                <w:szCs w:val="24"/>
              </w:rPr>
            </w:pPr>
            <w:r w:rsidDel="00000000" w:rsidR="00000000" w:rsidRPr="00000000">
              <w:rPr>
                <w:rtl w:val="0"/>
              </w:rPr>
            </w:r>
          </w:p>
          <w:p w:rsidR="00000000" w:rsidDel="00000000" w:rsidP="00000000" w:rsidRDefault="00000000" w:rsidRPr="00000000" w14:paraId="00000063">
            <w:pPr>
              <w:rPr>
                <w:sz w:val="24"/>
                <w:szCs w:val="24"/>
              </w:rPr>
            </w:pPr>
            <w:r w:rsidDel="00000000" w:rsidR="00000000" w:rsidRPr="00000000">
              <w:rPr>
                <w:rtl w:val="0"/>
              </w:rPr>
            </w:r>
          </w:p>
          <w:p w:rsidR="00000000" w:rsidDel="00000000" w:rsidP="00000000" w:rsidRDefault="00000000" w:rsidRPr="00000000" w14:paraId="00000064">
            <w:pPr>
              <w:rPr>
                <w:sz w:val="24"/>
                <w:szCs w:val="24"/>
              </w:rPr>
            </w:pP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rtl w:val="0"/>
              </w:rPr>
            </w:r>
          </w:p>
          <w:p w:rsidR="00000000" w:rsidDel="00000000" w:rsidP="00000000" w:rsidRDefault="00000000" w:rsidRPr="00000000" w14:paraId="00000066">
            <w:pPr>
              <w:rPr>
                <w:sz w:val="24"/>
                <w:szCs w:val="24"/>
              </w:rPr>
            </w:pPr>
            <w:r w:rsidDel="00000000" w:rsidR="00000000" w:rsidRPr="00000000">
              <w:rPr>
                <w:rtl w:val="0"/>
              </w:rPr>
            </w:r>
          </w:p>
          <w:p w:rsidR="00000000" w:rsidDel="00000000" w:rsidP="00000000" w:rsidRDefault="00000000" w:rsidRPr="00000000" w14:paraId="00000067">
            <w:pPr>
              <w:rPr>
                <w:sz w:val="24"/>
                <w:szCs w:val="24"/>
              </w:rPr>
            </w:pP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rPr>
                <w:rtl w:val="0"/>
              </w:rPr>
            </w:r>
          </w:p>
          <w:p w:rsidR="00000000" w:rsidDel="00000000" w:rsidP="00000000" w:rsidRDefault="00000000" w:rsidRPr="00000000" w14:paraId="00000069">
            <w:pPr>
              <w:rPr>
                <w:sz w:val="24"/>
                <w:szCs w:val="24"/>
              </w:rPr>
            </w:pPr>
            <w:r w:rsidDel="00000000" w:rsidR="00000000" w:rsidRPr="00000000">
              <w:rPr>
                <w:rtl w:val="0"/>
              </w:rPr>
            </w:r>
          </w:p>
          <w:p w:rsidR="00000000" w:rsidDel="00000000" w:rsidP="00000000" w:rsidRDefault="00000000" w:rsidRPr="00000000" w14:paraId="0000006A">
            <w:pPr>
              <w:rPr>
                <w:sz w:val="24"/>
                <w:szCs w:val="24"/>
              </w:rPr>
            </w:pPr>
            <w:r w:rsidDel="00000000" w:rsidR="00000000" w:rsidRPr="00000000">
              <w:rPr>
                <w:rtl w:val="0"/>
              </w:rPr>
            </w:r>
          </w:p>
          <w:p w:rsidR="00000000" w:rsidDel="00000000" w:rsidP="00000000" w:rsidRDefault="00000000" w:rsidRPr="00000000" w14:paraId="0000006B">
            <w:pPr>
              <w:rPr>
                <w:sz w:val="24"/>
                <w:szCs w:val="24"/>
              </w:rPr>
            </w:pPr>
            <w:r w:rsidDel="00000000" w:rsidR="00000000" w:rsidRPr="00000000">
              <w:rPr>
                <w:rtl w:val="0"/>
              </w:rPr>
            </w:r>
          </w:p>
          <w:p w:rsidR="00000000" w:rsidDel="00000000" w:rsidP="00000000" w:rsidRDefault="00000000" w:rsidRPr="00000000" w14:paraId="0000006C">
            <w:pPr>
              <w:rPr>
                <w:sz w:val="24"/>
                <w:szCs w:val="24"/>
              </w:rPr>
            </w:pPr>
            <w:r w:rsidDel="00000000" w:rsidR="00000000" w:rsidRPr="00000000">
              <w:rPr>
                <w:rtl w:val="0"/>
              </w:rPr>
            </w:r>
          </w:p>
          <w:p w:rsidR="00000000" w:rsidDel="00000000" w:rsidP="00000000" w:rsidRDefault="00000000" w:rsidRPr="00000000" w14:paraId="0000006D">
            <w:pPr>
              <w:rPr>
                <w:sz w:val="24"/>
                <w:szCs w:val="24"/>
              </w:rPr>
            </w:pPr>
            <w:r w:rsidDel="00000000" w:rsidR="00000000" w:rsidRPr="00000000">
              <w:rPr>
                <w:rtl w:val="0"/>
              </w:rPr>
            </w:r>
          </w:p>
          <w:p w:rsidR="00000000" w:rsidDel="00000000" w:rsidP="00000000" w:rsidRDefault="00000000" w:rsidRPr="00000000" w14:paraId="0000006E">
            <w:pPr>
              <w:rPr>
                <w:sz w:val="24"/>
                <w:szCs w:val="24"/>
              </w:rPr>
            </w:pPr>
            <w:r w:rsidDel="00000000" w:rsidR="00000000" w:rsidRPr="00000000">
              <w:rPr>
                <w:rtl w:val="0"/>
              </w:rPr>
            </w:r>
          </w:p>
          <w:p w:rsidR="00000000" w:rsidDel="00000000" w:rsidP="00000000" w:rsidRDefault="00000000" w:rsidRPr="00000000" w14:paraId="0000006F">
            <w:pPr>
              <w:rPr>
                <w:color w:val="000000"/>
                <w:sz w:val="24"/>
                <w:szCs w:val="24"/>
              </w:rPr>
            </w:pPr>
            <w:r w:rsidDel="00000000" w:rsidR="00000000" w:rsidRPr="00000000">
              <w:rPr>
                <w:rtl w:val="0"/>
              </w:rPr>
            </w:r>
          </w:p>
          <w:p w:rsidR="00000000" w:rsidDel="00000000" w:rsidP="00000000" w:rsidRDefault="00000000" w:rsidRPr="00000000" w14:paraId="00000070">
            <w:pPr>
              <w:jc w:val="both"/>
              <w:rPr>
                <w:sz w:val="24"/>
                <w:szCs w:val="24"/>
              </w:rPr>
            </w:pPr>
            <w:r w:rsidDel="00000000" w:rsidR="00000000" w:rsidRPr="00000000">
              <w:rPr>
                <w:color w:val="000000"/>
                <w:sz w:val="24"/>
                <w:szCs w:val="24"/>
                <w:rtl w:val="0"/>
              </w:rPr>
              <w:t xml:space="preserve">3. </w:t>
            </w:r>
            <w:r w:rsidDel="00000000" w:rsidR="00000000" w:rsidRPr="00000000">
              <w:rPr>
                <w:sz w:val="24"/>
                <w:szCs w:val="24"/>
                <w:rtl w:val="0"/>
              </w:rPr>
              <w:t xml:space="preserve">Realizar publicaciones en las redes sociales de la Secretaría del Deporte y la Recreación de Santiago de Cali para: informar a la ciudadanía, promover la participación de la comunidad, visibilizar la gestión institucional y fortalecer la imagen de la entidad.</w:t>
            </w:r>
          </w:p>
          <w:p w:rsidR="00000000" w:rsidDel="00000000" w:rsidP="00000000" w:rsidRDefault="00000000" w:rsidRPr="00000000" w14:paraId="00000071">
            <w:pPr>
              <w:rPr>
                <w:sz w:val="24"/>
                <w:szCs w:val="24"/>
              </w:rPr>
            </w:pPr>
            <w:r w:rsidDel="00000000" w:rsidR="00000000" w:rsidRPr="00000000">
              <w:rPr>
                <w:rtl w:val="0"/>
              </w:rPr>
            </w:r>
          </w:p>
          <w:p w:rsidR="00000000" w:rsidDel="00000000" w:rsidP="00000000" w:rsidRDefault="00000000" w:rsidRPr="00000000" w14:paraId="00000072">
            <w:pPr>
              <w:rPr>
                <w:sz w:val="24"/>
                <w:szCs w:val="24"/>
              </w:rPr>
            </w:pPr>
            <w:r w:rsidDel="00000000" w:rsidR="00000000" w:rsidRPr="00000000">
              <w:rPr>
                <w:rtl w:val="0"/>
              </w:rPr>
            </w:r>
          </w:p>
          <w:p w:rsidR="00000000" w:rsidDel="00000000" w:rsidP="00000000" w:rsidRDefault="00000000" w:rsidRPr="00000000" w14:paraId="00000073">
            <w:pPr>
              <w:rPr>
                <w:sz w:val="24"/>
                <w:szCs w:val="24"/>
              </w:rPr>
            </w:pPr>
            <w:r w:rsidDel="00000000" w:rsidR="00000000" w:rsidRPr="00000000">
              <w:rPr>
                <w:rtl w:val="0"/>
              </w:rPr>
            </w:r>
          </w:p>
          <w:p w:rsidR="00000000" w:rsidDel="00000000" w:rsidP="00000000" w:rsidRDefault="00000000" w:rsidRPr="00000000" w14:paraId="00000074">
            <w:pPr>
              <w:rPr>
                <w:sz w:val="24"/>
                <w:szCs w:val="24"/>
              </w:rPr>
            </w:pPr>
            <w:r w:rsidDel="00000000" w:rsidR="00000000" w:rsidRPr="00000000">
              <w:rPr>
                <w:rtl w:val="0"/>
              </w:rPr>
            </w:r>
          </w:p>
          <w:p w:rsidR="00000000" w:rsidDel="00000000" w:rsidP="00000000" w:rsidRDefault="00000000" w:rsidRPr="00000000" w14:paraId="00000075">
            <w:pPr>
              <w:rPr>
                <w:sz w:val="24"/>
                <w:szCs w:val="24"/>
              </w:rPr>
            </w:pPr>
            <w:r w:rsidDel="00000000" w:rsidR="00000000" w:rsidRPr="00000000">
              <w:rPr>
                <w:rtl w:val="0"/>
              </w:rPr>
            </w:r>
          </w:p>
          <w:p w:rsidR="00000000" w:rsidDel="00000000" w:rsidP="00000000" w:rsidRDefault="00000000" w:rsidRPr="00000000" w14:paraId="00000076">
            <w:pPr>
              <w:rPr>
                <w:sz w:val="24"/>
                <w:szCs w:val="24"/>
              </w:rPr>
            </w:pPr>
            <w:r w:rsidDel="00000000" w:rsidR="00000000" w:rsidRPr="00000000">
              <w:rPr>
                <w:rtl w:val="0"/>
              </w:rPr>
            </w:r>
          </w:p>
          <w:p w:rsidR="00000000" w:rsidDel="00000000" w:rsidP="00000000" w:rsidRDefault="00000000" w:rsidRPr="00000000" w14:paraId="00000077">
            <w:pPr>
              <w:rPr>
                <w:color w:val="000000"/>
                <w:sz w:val="24"/>
                <w:szCs w:val="24"/>
              </w:rPr>
            </w:pPr>
            <w:r w:rsidDel="00000000" w:rsidR="00000000" w:rsidRPr="00000000">
              <w:rPr>
                <w:rtl w:val="0"/>
              </w:rPr>
            </w:r>
          </w:p>
          <w:p w:rsidR="00000000" w:rsidDel="00000000" w:rsidP="00000000" w:rsidRDefault="00000000" w:rsidRPr="00000000" w14:paraId="00000078">
            <w:pPr>
              <w:rPr>
                <w:color w:val="000000"/>
                <w:sz w:val="24"/>
                <w:szCs w:val="24"/>
              </w:rPr>
            </w:pPr>
            <w:r w:rsidDel="00000000" w:rsidR="00000000" w:rsidRPr="00000000">
              <w:rPr>
                <w:rtl w:val="0"/>
              </w:rPr>
            </w:r>
          </w:p>
          <w:p w:rsidR="00000000" w:rsidDel="00000000" w:rsidP="00000000" w:rsidRDefault="00000000" w:rsidRPr="00000000" w14:paraId="00000079">
            <w:pPr>
              <w:rPr>
                <w:color w:val="000000"/>
                <w:sz w:val="24"/>
                <w:szCs w:val="24"/>
              </w:rPr>
            </w:pPr>
            <w:r w:rsidDel="00000000" w:rsidR="00000000" w:rsidRPr="00000000">
              <w:rPr>
                <w:rtl w:val="0"/>
              </w:rPr>
            </w:r>
          </w:p>
          <w:p w:rsidR="00000000" w:rsidDel="00000000" w:rsidP="00000000" w:rsidRDefault="00000000" w:rsidRPr="00000000" w14:paraId="0000007A">
            <w:pPr>
              <w:rPr>
                <w:color w:val="000000"/>
                <w:sz w:val="24"/>
                <w:szCs w:val="24"/>
              </w:rPr>
            </w:pPr>
            <w:r w:rsidDel="00000000" w:rsidR="00000000" w:rsidRPr="00000000">
              <w:rPr>
                <w:rtl w:val="0"/>
              </w:rPr>
            </w:r>
          </w:p>
          <w:p w:rsidR="00000000" w:rsidDel="00000000" w:rsidP="00000000" w:rsidRDefault="00000000" w:rsidRPr="00000000" w14:paraId="0000007B">
            <w:pPr>
              <w:rPr>
                <w:color w:val="000000"/>
                <w:sz w:val="24"/>
                <w:szCs w:val="24"/>
              </w:rPr>
            </w:pPr>
            <w:r w:rsidDel="00000000" w:rsidR="00000000" w:rsidRPr="00000000">
              <w:rPr>
                <w:rtl w:val="0"/>
              </w:rPr>
            </w:r>
          </w:p>
          <w:p w:rsidR="00000000" w:rsidDel="00000000" w:rsidP="00000000" w:rsidRDefault="00000000" w:rsidRPr="00000000" w14:paraId="0000007C">
            <w:pPr>
              <w:jc w:val="both"/>
              <w:rPr>
                <w:sz w:val="24"/>
                <w:szCs w:val="24"/>
              </w:rPr>
            </w:pPr>
            <w:r w:rsidDel="00000000" w:rsidR="00000000" w:rsidRPr="00000000">
              <w:rPr>
                <w:color w:val="000000"/>
                <w:sz w:val="24"/>
                <w:szCs w:val="24"/>
                <w:rtl w:val="0"/>
              </w:rPr>
              <w:t xml:space="preserve">4. </w:t>
            </w:r>
            <w:r w:rsidDel="00000000" w:rsidR="00000000" w:rsidRPr="00000000">
              <w:rPr>
                <w:sz w:val="24"/>
                <w:szCs w:val="24"/>
                <w:rtl w:val="0"/>
              </w:rPr>
              <w:t xml:space="preserve">Contribuir en la generación de “copies” </w:t>
            </w:r>
          </w:p>
          <w:p w:rsidR="00000000" w:rsidDel="00000000" w:rsidP="00000000" w:rsidRDefault="00000000" w:rsidRPr="00000000" w14:paraId="0000007D">
            <w:pPr>
              <w:jc w:val="both"/>
              <w:rPr>
                <w:sz w:val="24"/>
                <w:szCs w:val="24"/>
              </w:rPr>
            </w:pPr>
            <w:r w:rsidDel="00000000" w:rsidR="00000000" w:rsidRPr="00000000">
              <w:rPr>
                <w:sz w:val="24"/>
                <w:szCs w:val="24"/>
                <w:rtl w:val="0"/>
              </w:rPr>
              <w:t xml:space="preserve">y publicaciones para piezas gráficas y audiovisuales destinadas a fomentar la interacción de la ciudadanía con la Secretaría a través de las redes sociales.</w:t>
            </w:r>
          </w:p>
          <w:p w:rsidR="00000000" w:rsidDel="00000000" w:rsidP="00000000" w:rsidRDefault="00000000" w:rsidRPr="00000000" w14:paraId="0000007E">
            <w:pPr>
              <w:jc w:val="both"/>
              <w:rPr>
                <w:sz w:val="24"/>
                <w:szCs w:val="24"/>
              </w:rPr>
            </w:pPr>
            <w:r w:rsidDel="00000000" w:rsidR="00000000" w:rsidRPr="00000000">
              <w:rPr>
                <w:rtl w:val="0"/>
              </w:rPr>
            </w:r>
          </w:p>
          <w:p w:rsidR="00000000" w:rsidDel="00000000" w:rsidP="00000000" w:rsidRDefault="00000000" w:rsidRPr="00000000" w14:paraId="0000007F">
            <w:pPr>
              <w:jc w:val="both"/>
              <w:rPr>
                <w:sz w:val="24"/>
                <w:szCs w:val="24"/>
              </w:rPr>
            </w:pPr>
            <w:r w:rsidDel="00000000" w:rsidR="00000000" w:rsidRPr="00000000">
              <w:rPr>
                <w:rtl w:val="0"/>
              </w:rPr>
            </w:r>
          </w:p>
          <w:p w:rsidR="00000000" w:rsidDel="00000000" w:rsidP="00000000" w:rsidRDefault="00000000" w:rsidRPr="00000000" w14:paraId="00000080">
            <w:pPr>
              <w:jc w:val="both"/>
              <w:rPr>
                <w:sz w:val="24"/>
                <w:szCs w:val="24"/>
              </w:rPr>
            </w:pPr>
            <w:r w:rsidDel="00000000" w:rsidR="00000000" w:rsidRPr="00000000">
              <w:rPr>
                <w:rtl w:val="0"/>
              </w:rPr>
            </w:r>
          </w:p>
          <w:p w:rsidR="00000000" w:rsidDel="00000000" w:rsidP="00000000" w:rsidRDefault="00000000" w:rsidRPr="00000000" w14:paraId="00000081">
            <w:pPr>
              <w:jc w:val="both"/>
              <w:rPr>
                <w:sz w:val="24"/>
                <w:szCs w:val="24"/>
              </w:rPr>
            </w:pPr>
            <w:r w:rsidDel="00000000" w:rsidR="00000000" w:rsidRPr="00000000">
              <w:rPr>
                <w:rtl w:val="0"/>
              </w:rPr>
            </w:r>
          </w:p>
          <w:p w:rsidR="00000000" w:rsidDel="00000000" w:rsidP="00000000" w:rsidRDefault="00000000" w:rsidRPr="00000000" w14:paraId="00000082">
            <w:pPr>
              <w:jc w:val="both"/>
              <w:rPr>
                <w:sz w:val="24"/>
                <w:szCs w:val="24"/>
              </w:rPr>
            </w:pPr>
            <w:r w:rsidDel="00000000" w:rsidR="00000000" w:rsidRPr="00000000">
              <w:rPr>
                <w:rtl w:val="0"/>
              </w:rPr>
            </w:r>
          </w:p>
          <w:p w:rsidR="00000000" w:rsidDel="00000000" w:rsidP="00000000" w:rsidRDefault="00000000" w:rsidRPr="00000000" w14:paraId="00000083">
            <w:pPr>
              <w:jc w:val="both"/>
              <w:rPr>
                <w:sz w:val="24"/>
                <w:szCs w:val="24"/>
              </w:rPr>
            </w:pPr>
            <w:r w:rsidDel="00000000" w:rsidR="00000000" w:rsidRPr="00000000">
              <w:rPr>
                <w:rtl w:val="0"/>
              </w:rPr>
            </w:r>
          </w:p>
          <w:p w:rsidR="00000000" w:rsidDel="00000000" w:rsidP="00000000" w:rsidRDefault="00000000" w:rsidRPr="00000000" w14:paraId="00000084">
            <w:pPr>
              <w:jc w:val="both"/>
              <w:rPr>
                <w:sz w:val="24"/>
                <w:szCs w:val="24"/>
              </w:rPr>
            </w:pPr>
            <w:r w:rsidDel="00000000" w:rsidR="00000000" w:rsidRPr="00000000">
              <w:rPr>
                <w:rtl w:val="0"/>
              </w:rPr>
            </w:r>
          </w:p>
          <w:p w:rsidR="00000000" w:rsidDel="00000000" w:rsidP="00000000" w:rsidRDefault="00000000" w:rsidRPr="00000000" w14:paraId="00000085">
            <w:pPr>
              <w:jc w:val="both"/>
              <w:rPr>
                <w:sz w:val="24"/>
                <w:szCs w:val="24"/>
              </w:rPr>
            </w:pPr>
            <w:r w:rsidDel="00000000" w:rsidR="00000000" w:rsidRPr="00000000">
              <w:rPr>
                <w:rtl w:val="0"/>
              </w:rPr>
            </w:r>
          </w:p>
          <w:p w:rsidR="00000000" w:rsidDel="00000000" w:rsidP="00000000" w:rsidRDefault="00000000" w:rsidRPr="00000000" w14:paraId="00000086">
            <w:pPr>
              <w:jc w:val="both"/>
              <w:rPr>
                <w:sz w:val="24"/>
                <w:szCs w:val="24"/>
              </w:rPr>
            </w:pPr>
            <w:r w:rsidDel="00000000" w:rsidR="00000000" w:rsidRPr="00000000">
              <w:rPr>
                <w:rtl w:val="0"/>
              </w:rPr>
            </w:r>
          </w:p>
          <w:p w:rsidR="00000000" w:rsidDel="00000000" w:rsidP="00000000" w:rsidRDefault="00000000" w:rsidRPr="00000000" w14:paraId="00000087">
            <w:pPr>
              <w:jc w:val="both"/>
              <w:rPr>
                <w:sz w:val="24"/>
                <w:szCs w:val="24"/>
              </w:rPr>
            </w:pPr>
            <w:r w:rsidDel="00000000" w:rsidR="00000000" w:rsidRPr="00000000">
              <w:rPr>
                <w:rtl w:val="0"/>
              </w:rPr>
            </w:r>
          </w:p>
          <w:p w:rsidR="00000000" w:rsidDel="00000000" w:rsidP="00000000" w:rsidRDefault="00000000" w:rsidRPr="00000000" w14:paraId="00000088">
            <w:pPr>
              <w:jc w:val="both"/>
              <w:rPr>
                <w:sz w:val="24"/>
                <w:szCs w:val="24"/>
              </w:rPr>
            </w:pPr>
            <w:r w:rsidDel="00000000" w:rsidR="00000000" w:rsidRPr="00000000">
              <w:rPr>
                <w:rtl w:val="0"/>
              </w:rPr>
            </w:r>
          </w:p>
          <w:p w:rsidR="00000000" w:rsidDel="00000000" w:rsidP="00000000" w:rsidRDefault="00000000" w:rsidRPr="00000000" w14:paraId="00000089">
            <w:pPr>
              <w:jc w:val="both"/>
              <w:rPr>
                <w:sz w:val="24"/>
                <w:szCs w:val="24"/>
              </w:rPr>
            </w:pPr>
            <w:r w:rsidDel="00000000" w:rsidR="00000000" w:rsidRPr="00000000">
              <w:rPr>
                <w:rtl w:val="0"/>
              </w:rPr>
            </w:r>
          </w:p>
          <w:p w:rsidR="00000000" w:rsidDel="00000000" w:rsidP="00000000" w:rsidRDefault="00000000" w:rsidRPr="00000000" w14:paraId="0000008A">
            <w:pPr>
              <w:jc w:val="both"/>
              <w:rPr>
                <w:sz w:val="24"/>
                <w:szCs w:val="24"/>
              </w:rPr>
            </w:pPr>
            <w:r w:rsidDel="00000000" w:rsidR="00000000" w:rsidRPr="00000000">
              <w:rPr>
                <w:rtl w:val="0"/>
              </w:rPr>
            </w:r>
          </w:p>
          <w:p w:rsidR="00000000" w:rsidDel="00000000" w:rsidP="00000000" w:rsidRDefault="00000000" w:rsidRPr="00000000" w14:paraId="0000008B">
            <w:pPr>
              <w:jc w:val="both"/>
              <w:rPr>
                <w:sz w:val="24"/>
                <w:szCs w:val="24"/>
              </w:rPr>
            </w:pPr>
            <w:r w:rsidDel="00000000" w:rsidR="00000000" w:rsidRPr="00000000">
              <w:rPr>
                <w:rtl w:val="0"/>
              </w:rPr>
            </w:r>
          </w:p>
          <w:p w:rsidR="00000000" w:rsidDel="00000000" w:rsidP="00000000" w:rsidRDefault="00000000" w:rsidRPr="00000000" w14:paraId="0000008C">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8D">
            <w:pPr>
              <w:jc w:val="both"/>
              <w:rPr>
                <w:sz w:val="24"/>
                <w:szCs w:val="24"/>
              </w:rPr>
            </w:pPr>
            <w:r w:rsidDel="00000000" w:rsidR="00000000" w:rsidRPr="00000000">
              <w:rPr>
                <w:rtl w:val="0"/>
              </w:rPr>
            </w:r>
          </w:p>
          <w:p w:rsidR="00000000" w:rsidDel="00000000" w:rsidP="00000000" w:rsidRDefault="00000000" w:rsidRPr="00000000" w14:paraId="0000008E">
            <w:pPr>
              <w:jc w:val="both"/>
              <w:rPr>
                <w:sz w:val="24"/>
                <w:szCs w:val="24"/>
              </w:rPr>
            </w:pPr>
            <w:r w:rsidDel="00000000" w:rsidR="00000000" w:rsidRPr="00000000">
              <w:rPr>
                <w:rtl w:val="0"/>
              </w:rPr>
            </w:r>
          </w:p>
          <w:p w:rsidR="00000000" w:rsidDel="00000000" w:rsidP="00000000" w:rsidRDefault="00000000" w:rsidRPr="00000000" w14:paraId="0000008F">
            <w:pPr>
              <w:jc w:val="both"/>
              <w:rPr>
                <w:sz w:val="24"/>
                <w:szCs w:val="24"/>
              </w:rPr>
            </w:pPr>
            <w:r w:rsidDel="00000000" w:rsidR="00000000" w:rsidRPr="00000000">
              <w:rPr>
                <w:rtl w:val="0"/>
              </w:rPr>
            </w:r>
          </w:p>
          <w:p w:rsidR="00000000" w:rsidDel="00000000" w:rsidP="00000000" w:rsidRDefault="00000000" w:rsidRPr="00000000" w14:paraId="00000090">
            <w:pPr>
              <w:jc w:val="both"/>
              <w:rPr>
                <w:sz w:val="24"/>
                <w:szCs w:val="24"/>
              </w:rPr>
            </w:pPr>
            <w:r w:rsidDel="00000000" w:rsidR="00000000" w:rsidRPr="00000000">
              <w:rPr>
                <w:rtl w:val="0"/>
              </w:rPr>
            </w:r>
          </w:p>
          <w:p w:rsidR="00000000" w:rsidDel="00000000" w:rsidP="00000000" w:rsidRDefault="00000000" w:rsidRPr="00000000" w14:paraId="00000091">
            <w:pPr>
              <w:jc w:val="both"/>
              <w:rPr>
                <w:sz w:val="24"/>
                <w:szCs w:val="24"/>
              </w:rPr>
            </w:pPr>
            <w:r w:rsidDel="00000000" w:rsidR="00000000" w:rsidRPr="00000000">
              <w:rPr>
                <w:rtl w:val="0"/>
              </w:rPr>
            </w:r>
          </w:p>
          <w:p w:rsidR="00000000" w:rsidDel="00000000" w:rsidP="00000000" w:rsidRDefault="00000000" w:rsidRPr="00000000" w14:paraId="00000092">
            <w:pPr>
              <w:jc w:val="both"/>
              <w:rPr>
                <w:sz w:val="24"/>
                <w:szCs w:val="24"/>
              </w:rPr>
            </w:pPr>
            <w:r w:rsidDel="00000000" w:rsidR="00000000" w:rsidRPr="00000000">
              <w:rPr>
                <w:rtl w:val="0"/>
              </w:rPr>
            </w:r>
          </w:p>
          <w:p w:rsidR="00000000" w:rsidDel="00000000" w:rsidP="00000000" w:rsidRDefault="00000000" w:rsidRPr="00000000" w14:paraId="00000093">
            <w:pPr>
              <w:jc w:val="both"/>
              <w:rPr>
                <w:sz w:val="24"/>
                <w:szCs w:val="24"/>
              </w:rPr>
            </w:pPr>
            <w:r w:rsidDel="00000000" w:rsidR="00000000" w:rsidRPr="00000000">
              <w:rPr>
                <w:rtl w:val="0"/>
              </w:rPr>
            </w:r>
          </w:p>
          <w:p w:rsidR="00000000" w:rsidDel="00000000" w:rsidP="00000000" w:rsidRDefault="00000000" w:rsidRPr="00000000" w14:paraId="00000094">
            <w:pPr>
              <w:jc w:val="both"/>
              <w:rPr>
                <w:sz w:val="24"/>
                <w:szCs w:val="24"/>
              </w:rPr>
            </w:pPr>
            <w:r w:rsidDel="00000000" w:rsidR="00000000" w:rsidRPr="00000000">
              <w:rPr>
                <w:sz w:val="24"/>
                <w:szCs w:val="24"/>
                <w:rtl w:val="0"/>
              </w:rPr>
              <w:t xml:space="preserve">5 Asistir en la atención efectiva de consultas y comentarios de la ciudadanía a través de las redes sociales, manteniendo un tono adecuado y proporcionando respuestas oportunas y útiles.</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w:t>
            </w:r>
            <w:r w:rsidDel="00000000" w:rsidR="00000000" w:rsidRPr="00000000">
              <w:rPr>
                <w:sz w:val="24"/>
                <w:szCs w:val="24"/>
                <w:rtl w:val="0"/>
              </w:rPr>
              <w:t xml:space="preserve">ejecuté</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estrategia de fortalecimiento de la comunicación institucional, basada en la planificación anticipada y la producción de contenidos oportunos para los canales digitales de la Secretaría del Deporte. Como parte del plan de acción, se realizó seguimiento a los proyectos y actividades del área, así como la asistencia a reuniones y consejos de redacción para asegurar coherencia, enfoque y alineación con los objetivos de la entidad.</w:t>
            </w:r>
            <w:r w:rsidDel="00000000" w:rsidR="00000000" w:rsidRPr="00000000">
              <w:rPr>
                <w:rtl w:val="0"/>
              </w:rPr>
            </w:r>
          </w:p>
          <w:p w:rsidR="00000000" w:rsidDel="00000000" w:rsidP="00000000" w:rsidRDefault="00000000" w:rsidRPr="00000000" w14:paraId="00000097">
            <w:pPr>
              <w:widowControl w:val="1"/>
              <w:spacing w:after="280" w:before="280" w:lineRule="auto"/>
              <w:jc w:val="both"/>
              <w:rPr>
                <w:sz w:val="24"/>
                <w:szCs w:val="24"/>
              </w:rPr>
            </w:pPr>
            <w:r w:rsidDel="00000000" w:rsidR="00000000" w:rsidRPr="00000000">
              <w:rPr>
                <w:sz w:val="24"/>
                <w:szCs w:val="24"/>
                <w:rtl w:val="0"/>
              </w:rPr>
              <w:t xml:space="preserve">Dentro de las acciones destacadas realice la gestión y divulgación de la ampliación de la Ciclo vida a 58 km, un proceso distribuido por tramos y organizado según comunas y barrios de la ciudad. Además, se cubrió el evento de certificación de la Vía de Oro, para el cual se participó en la planeación del reel difundido en redes sociales, así como en la creación de historias y redacción del copy oficial de la publicación.</w:t>
            </w:r>
          </w:p>
          <w:p w:rsidR="00000000" w:rsidDel="00000000" w:rsidP="00000000" w:rsidRDefault="00000000" w:rsidRPr="00000000" w14:paraId="00000098">
            <w:pPr>
              <w:widowControl w:val="1"/>
              <w:spacing w:after="280" w:before="280" w:lineRule="auto"/>
              <w:jc w:val="both"/>
              <w:rPr>
                <w:sz w:val="24"/>
                <w:szCs w:val="24"/>
              </w:rPr>
            </w:pPr>
            <w:r w:rsidDel="00000000" w:rsidR="00000000" w:rsidRPr="00000000">
              <w:rPr>
                <w:sz w:val="24"/>
                <w:szCs w:val="24"/>
                <w:rtl w:val="0"/>
              </w:rPr>
              <w:t xml:space="preserve">Estas acciones comunicativas permitieron fortalecer la presencia digital de la Secretaría, visibilizar los avances en infraestructura deportiva y garantizar información clara, precisa y oportuna para la ciudadanía. El enfoque estratégico puesto en la producción de contenido contribuyó a mejorar la interacción con las comunidades y posicionar los logros institucionales.</w:t>
            </w:r>
          </w:p>
          <w:p w:rsidR="00000000" w:rsidDel="00000000" w:rsidP="00000000" w:rsidRDefault="00000000" w:rsidRPr="00000000" w14:paraId="00000099">
            <w:pPr>
              <w:widowControl w:val="1"/>
              <w:spacing w:after="280" w:before="280" w:lineRule="auto"/>
              <w:jc w:val="both"/>
              <w:rPr>
                <w:sz w:val="24"/>
                <w:szCs w:val="24"/>
              </w:rPr>
            </w:pPr>
            <w:r w:rsidDel="00000000" w:rsidR="00000000" w:rsidRPr="00000000">
              <w:rPr>
                <w:sz w:val="24"/>
                <w:szCs w:val="24"/>
                <w:rtl w:val="0"/>
              </w:rPr>
              <w:t xml:space="preserve">2. Durante este periodo contribuí a la generación de contenido digital alineado con la misionalidad de la Secretaría del Deporte y la Recreación de Santiago de Cali, fortaleciendo la difusión de las acciones institucionales. Elaboré historias para la rendición de cuentas y para la certificación de la Vía de Oro, destacando la ampliación de la Ciclovida a 58 km como un logro significativo en movilidad activa y recreativa para la ciudad.</w:t>
            </w:r>
          </w:p>
          <w:p w:rsidR="00000000" w:rsidDel="00000000" w:rsidP="00000000" w:rsidRDefault="00000000" w:rsidRPr="00000000" w14:paraId="0000009A">
            <w:pPr>
              <w:widowControl w:val="1"/>
              <w:spacing w:after="280" w:before="280" w:lineRule="auto"/>
              <w:jc w:val="both"/>
              <w:rPr>
                <w:sz w:val="24"/>
                <w:szCs w:val="24"/>
              </w:rPr>
            </w:pPr>
            <w:r w:rsidDel="00000000" w:rsidR="00000000" w:rsidRPr="00000000">
              <w:rPr>
                <w:sz w:val="24"/>
                <w:szCs w:val="24"/>
                <w:rtl w:val="0"/>
              </w:rPr>
              <w:t xml:space="preserve">Asimismo, realicé la grabación del video de invitación a las eliminatorias FIBA rumbo al Mundial Catar 2027 entre Colombia y Venezuela, creando también el guión que estructuró su desarrollo. Estas acciones permitieron consolidar contenidos audiovisuales estratégicos que promueven la participación ciudadana y visibilizan los avances y eventos deportivos liderados por la Secretaría.</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Elaboré y difundí la historia correspondiente al anuncio de la rendición de cuentas, fortaleciendo la visibilidad de este ejercicio institucional. Asimismo, produje y gestioné la publicación del reel del 25 de noviembre, en el cual se reflejó cómo, desde el ámbito deportivo, la Secretaría respalda el Día Internacional de la Eliminación de la Violencia contra las Mujeres.</w:t>
            </w:r>
          </w:p>
          <w:p w:rsidR="00000000" w:rsidDel="00000000" w:rsidP="00000000" w:rsidRDefault="00000000" w:rsidRPr="00000000" w14:paraId="0000009C">
            <w:pPr>
              <w:widowControl w:val="1"/>
              <w:spacing w:after="280" w:before="280" w:lineRule="auto"/>
              <w:rPr>
                <w:sz w:val="24"/>
                <w:szCs w:val="24"/>
              </w:rPr>
            </w:pPr>
            <w:r w:rsidDel="00000000" w:rsidR="00000000" w:rsidRPr="00000000">
              <w:rPr>
                <w:rtl w:val="0"/>
              </w:rPr>
            </w:r>
          </w:p>
          <w:p w:rsidR="00000000" w:rsidDel="00000000" w:rsidP="00000000" w:rsidRDefault="00000000" w:rsidRPr="00000000" w14:paraId="0000009D">
            <w:pPr>
              <w:widowControl w:val="1"/>
              <w:spacing w:after="280" w:before="280" w:lineRule="auto"/>
              <w:rPr>
                <w:sz w:val="24"/>
                <w:szCs w:val="24"/>
              </w:rPr>
            </w:pPr>
            <w:r w:rsidDel="00000000" w:rsidR="00000000" w:rsidRPr="00000000">
              <w:rPr>
                <w:sz w:val="24"/>
                <w:szCs w:val="24"/>
                <w:rtl w:val="0"/>
              </w:rPr>
              <w:t xml:space="preserve">De igual manera, preparé y publiqué el reel del primer partido de Colombia frente a Venezuela en las eliminatorias FIBA rumbo al Mundial Catar 2027, asegurando una comunicación oportuna y alineada con la agenda deportiva de la ciudad.</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298"/>
              </w:tabs>
              <w:ind w:left="58" w:right="590" w:firstLine="0"/>
              <w:rPr>
                <w:sz w:val="24"/>
                <w:szCs w:val="24"/>
              </w:rPr>
            </w:pPr>
            <w:r w:rsidDel="00000000" w:rsidR="00000000" w:rsidRPr="00000000">
              <w:rPr>
                <w:sz w:val="24"/>
                <w:szCs w:val="24"/>
                <w:rtl w:val="0"/>
              </w:rPr>
              <w:t xml:space="preserve">4. Realicé los siguientes copies: Por motivo del 25 de noviembre, Día Internacional para la Eliminación de la Violencia contra la Mujer, desde el deporte alzamos la voz para mostrar nuestro compromiso y apoyo. A lo largo de este mes nos unimos para visibilizar, concienciar y promover espacios seguros e igualitarios.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298"/>
              </w:tabs>
              <w:ind w:right="590"/>
              <w:rPr>
                <w:sz w:val="24"/>
                <w:szCs w:val="24"/>
              </w:rPr>
            </w:pPr>
            <w:hyperlink r:id="rId7">
              <w:r w:rsidDel="00000000" w:rsidR="00000000" w:rsidRPr="00000000">
                <w:rPr>
                  <w:color w:val="0000ff"/>
                  <w:sz w:val="24"/>
                  <w:szCs w:val="24"/>
                  <w:u w:val="single"/>
                  <w:rtl w:val="0"/>
                </w:rPr>
                <w:t xml:space="preserve">https://www.instagram.com/reel/DRftlzZjgFM/?igsh=MWkya3dhMTN5NTJucg==</w:t>
              </w:r>
            </w:hyperlink>
            <w:r w:rsidDel="00000000" w:rsidR="00000000" w:rsidRPr="00000000">
              <w:rPr>
                <w:sz w:val="24"/>
                <w:szCs w:val="24"/>
                <w:rtl w:val="0"/>
              </w:rPr>
              <w:t xml:space="preserve"> </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298"/>
              </w:tabs>
              <w:ind w:right="590"/>
              <w:rPr>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298"/>
              </w:tabs>
              <w:ind w:right="590"/>
              <w:rPr>
                <w:sz w:val="24"/>
                <w:szCs w:val="24"/>
              </w:rPr>
            </w:pPr>
            <w:r w:rsidDel="00000000" w:rsidR="00000000" w:rsidRPr="00000000">
              <w:rPr>
                <w:sz w:val="24"/>
                <w:szCs w:val="24"/>
                <w:rtl w:val="0"/>
              </w:rPr>
              <w:t xml:space="preserve">Realice el copie de la invitación del primer partido de las Eliminatorias FIBA rumbo al Mundial Qatar 2027, donde nuestra selección se enfrentó a Venezuela a las 8:00pm. En el Coliseo Evangelista Mora.</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298"/>
              </w:tabs>
              <w:ind w:right="590"/>
              <w:rPr>
                <w:sz w:val="24"/>
                <w:szCs w:val="24"/>
              </w:rPr>
            </w:pPr>
            <w:hyperlink r:id="rId8">
              <w:r w:rsidDel="00000000" w:rsidR="00000000" w:rsidRPr="00000000">
                <w:rPr>
                  <w:color w:val="0000ff"/>
                  <w:sz w:val="24"/>
                  <w:szCs w:val="24"/>
                  <w:u w:val="single"/>
                  <w:rtl w:val="0"/>
                </w:rPr>
                <w:t xml:space="preserve">https://www.instagram.com/reel/DRkeiA2Dgh-/?igsh=dTN3aXNyNDZzM21x</w:t>
              </w:r>
            </w:hyperlink>
            <w:r w:rsidDel="00000000" w:rsidR="00000000" w:rsidRPr="00000000">
              <w:rPr>
                <w:sz w:val="24"/>
                <w:szCs w:val="24"/>
                <w:rtl w:val="0"/>
              </w:rPr>
              <w:t xml:space="preserve"> </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298"/>
              </w:tabs>
              <w:ind w:left="58" w:right="590" w:firstLine="0"/>
              <w:rPr>
                <w:sz w:val="24"/>
                <w:szCs w:val="24"/>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298"/>
              </w:tabs>
              <w:ind w:left="58" w:right="590" w:firstLine="0"/>
              <w:rPr>
                <w:sz w:val="24"/>
                <w:szCs w:val="24"/>
              </w:rPr>
            </w:pPr>
            <w:r w:rsidDel="00000000" w:rsidR="00000000" w:rsidRPr="00000000">
              <w:rPr>
                <w:sz w:val="24"/>
                <w:szCs w:val="24"/>
                <w:rtl w:val="0"/>
              </w:rPr>
              <w:t xml:space="preserve">Realice el copie de la certificación de vía de oro el 30 de Nov con el fin de mostrar esta certificación como logro desde la gestión del secretario desde la ampliación de la ciclo vida a 58 km.</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298"/>
              </w:tabs>
              <w:ind w:right="590"/>
              <w:rPr>
                <w:sz w:val="24"/>
                <w:szCs w:val="24"/>
              </w:rPr>
            </w:pPr>
            <w:r w:rsidDel="00000000" w:rsidR="00000000" w:rsidRPr="00000000">
              <w:rPr>
                <w:sz w:val="24"/>
                <w:szCs w:val="24"/>
                <w:rtl w:val="0"/>
              </w:rPr>
              <w:t xml:space="preserve">Link: </w:t>
            </w:r>
            <w:hyperlink r:id="rId9">
              <w:r w:rsidDel="00000000" w:rsidR="00000000" w:rsidRPr="00000000">
                <w:rPr>
                  <w:color w:val="0000ff"/>
                  <w:sz w:val="24"/>
                  <w:szCs w:val="24"/>
                  <w:u w:val="single"/>
                  <w:rtl w:val="0"/>
                </w:rPr>
                <w:t xml:space="preserve">https://www.instagram.com/reel/DRseogjkQ5X/?igsh=MWtodzF6NTA1aXp5cQ==</w:t>
              </w:r>
            </w:hyperlink>
            <w:r w:rsidDel="00000000" w:rsidR="00000000" w:rsidRPr="00000000">
              <w:rPr>
                <w:sz w:val="24"/>
                <w:szCs w:val="24"/>
                <w:rtl w:val="0"/>
              </w:rPr>
              <w:t xml:space="preserve"> </w:t>
            </w:r>
          </w:p>
          <w:p w:rsidR="00000000" w:rsidDel="00000000" w:rsidP="00000000" w:rsidRDefault="00000000" w:rsidRPr="00000000" w14:paraId="000000A6">
            <w:pPr>
              <w:widowControl w:val="1"/>
              <w:spacing w:after="280" w:before="280" w:lineRule="auto"/>
              <w:rPr>
                <w:color w:val="000000"/>
                <w:sz w:val="24"/>
                <w:szCs w:val="24"/>
              </w:rPr>
            </w:pPr>
            <w:r w:rsidDel="00000000" w:rsidR="00000000" w:rsidRPr="00000000">
              <w:rPr>
                <w:color w:val="000000"/>
                <w:sz w:val="24"/>
                <w:szCs w:val="24"/>
                <w:rtl w:val="0"/>
              </w:rPr>
              <w:t xml:space="preserve">5. </w:t>
            </w:r>
            <w:r w:rsidDel="00000000" w:rsidR="00000000" w:rsidRPr="00000000">
              <w:rPr>
                <w:sz w:val="24"/>
                <w:szCs w:val="24"/>
                <w:rtl w:val="0"/>
              </w:rPr>
              <w:t xml:space="preserve">Realicé la atención de las preguntas recibidas por mensajes internos y comentarios en las redes sociales, </w:t>
            </w:r>
            <w:r w:rsidDel="00000000" w:rsidR="00000000" w:rsidRPr="00000000">
              <w:rPr>
                <w:b w:val="0"/>
                <w:bCs w:val="0"/>
                <w:sz w:val="24"/>
                <w:szCs w:val="24"/>
                <w:rtl w:val="0"/>
              </w:rPr>
              <w:t xml:space="preserve">gestionando</w:t>
            </w:r>
            <w:r w:rsidDel="00000000" w:rsidR="00000000" w:rsidRPr="00000000">
              <w:rPr>
                <w:sz w:val="24"/>
                <w:szCs w:val="24"/>
                <w:rtl w:val="0"/>
              </w:rPr>
              <w:t xml:space="preserve"> cada solicitud por orden de llegada y con total transparencia. </w:t>
            </w:r>
            <w:r w:rsidDel="00000000" w:rsidR="00000000" w:rsidRPr="00000000">
              <w:rPr>
                <w:b w:val="0"/>
                <w:bCs w:val="0"/>
                <w:sz w:val="24"/>
                <w:szCs w:val="24"/>
                <w:rtl w:val="0"/>
              </w:rPr>
              <w:t xml:space="preserve">Brindé</w:t>
            </w:r>
            <w:r w:rsidDel="00000000" w:rsidR="00000000" w:rsidRPr="00000000">
              <w:rPr>
                <w:sz w:val="24"/>
                <w:szCs w:val="24"/>
                <w:rtl w:val="0"/>
              </w:rPr>
              <w:t xml:space="preserve"> respuestas claras, respetuosas y oportunas, </w:t>
            </w:r>
            <w:r w:rsidDel="00000000" w:rsidR="00000000" w:rsidRPr="00000000">
              <w:rPr>
                <w:b w:val="0"/>
                <w:bCs w:val="0"/>
                <w:sz w:val="24"/>
                <w:szCs w:val="24"/>
                <w:rtl w:val="0"/>
              </w:rPr>
              <w:t xml:space="preserve">entregando</w:t>
            </w:r>
            <w:r w:rsidDel="00000000" w:rsidR="00000000" w:rsidRPr="00000000">
              <w:rPr>
                <w:rtl w:val="0"/>
              </w:rPr>
            </w:r>
          </w:p>
          <w:p w:rsidR="00000000" w:rsidDel="00000000" w:rsidP="00000000" w:rsidRDefault="00000000" w:rsidRPr="00000000" w14:paraId="000000A7">
            <w:pPr>
              <w:widowControl w:val="1"/>
              <w:spacing w:after="280" w:before="280" w:lineRule="auto"/>
              <w:rPr>
                <w:color w:val="000000"/>
                <w:sz w:val="24"/>
                <w:szCs w:val="24"/>
              </w:rPr>
            </w:pPr>
            <w:r w:rsidDel="00000000" w:rsidR="00000000" w:rsidRPr="00000000">
              <w:rPr>
                <w:rtl w:val="0"/>
              </w:rPr>
            </w:r>
          </w:p>
          <w:p w:rsidR="00000000" w:rsidDel="00000000" w:rsidP="00000000" w:rsidRDefault="00000000" w:rsidRPr="00000000" w14:paraId="000000A8">
            <w:pPr>
              <w:widowControl w:val="1"/>
              <w:spacing w:after="280" w:before="280" w:lineRule="auto"/>
              <w:rPr>
                <w:color w:val="000000"/>
                <w:sz w:val="24"/>
                <w:szCs w:val="24"/>
              </w:rPr>
            </w:pPr>
            <w:r w:rsidDel="00000000" w:rsidR="00000000" w:rsidRPr="00000000">
              <w:rPr>
                <w:rtl w:val="0"/>
              </w:rPr>
            </w:r>
          </w:p>
          <w:p w:rsidR="00000000" w:rsidDel="00000000" w:rsidP="00000000" w:rsidRDefault="00000000" w:rsidRPr="00000000" w14:paraId="000000A9">
            <w:pPr>
              <w:widowControl w:val="1"/>
              <w:spacing w:after="280" w:before="280" w:lineRule="auto"/>
              <w:rPr>
                <w:color w:val="000000"/>
                <w:sz w:val="24"/>
                <w:szCs w:val="24"/>
              </w:rPr>
            </w:pPr>
            <w:r w:rsidDel="00000000" w:rsidR="00000000" w:rsidRPr="00000000">
              <w:rPr>
                <w:rtl w:val="0"/>
              </w:rPr>
            </w:r>
          </w:p>
          <w:p w:rsidR="00000000" w:rsidDel="00000000" w:rsidP="00000000" w:rsidRDefault="00000000" w:rsidRPr="00000000" w14:paraId="000000AA">
            <w:pPr>
              <w:widowControl w:val="1"/>
              <w:spacing w:after="280" w:before="280" w:lineRule="auto"/>
              <w:rPr>
                <w:sz w:val="24"/>
                <w:szCs w:val="24"/>
              </w:rPr>
            </w:pPr>
            <w:r w:rsidDel="00000000" w:rsidR="00000000" w:rsidRPr="00000000">
              <w:rPr>
                <w:rtl w:val="0"/>
              </w:rPr>
            </w:r>
          </w:p>
          <w:p w:rsidR="00000000" w:rsidDel="00000000" w:rsidP="00000000" w:rsidRDefault="00000000" w:rsidRPr="00000000" w14:paraId="000000AB">
            <w:pPr>
              <w:jc w:val="both"/>
              <w:rPr>
                <w:color w:val="000000"/>
                <w:sz w:val="24"/>
                <w:szCs w:val="24"/>
              </w:rPr>
            </w:pPr>
            <w:r w:rsidDel="00000000" w:rsidR="00000000" w:rsidRPr="00000000">
              <w:rPr>
                <w:color w:val="000000"/>
                <w:sz w:val="24"/>
                <w:szCs w:val="24"/>
                <w:rtl w:val="0"/>
              </w:rPr>
              <w:t xml:space="preserve">                                                                                                                                                                                 </w:t>
            </w:r>
          </w:p>
        </w:tc>
      </w:tr>
    </w:tbl>
    <w:p w:rsidR="00000000" w:rsidDel="00000000" w:rsidP="00000000" w:rsidRDefault="00000000" w:rsidRPr="00000000" w14:paraId="000000AC">
      <w:pPr>
        <w:pBdr>
          <w:top w:space="0" w:sz="0" w:val="nil"/>
          <w:left w:space="0" w:sz="0" w:val="nil"/>
          <w:bottom w:space="0" w:sz="0" w:val="nil"/>
          <w:right w:space="0" w:sz="0" w:val="nil"/>
          <w:between w:space="0" w:sz="0" w:val="nil"/>
        </w:pBdr>
        <w:spacing w:before="1" w:lineRule="auto"/>
        <w:rPr>
          <w:b w:val="1"/>
          <w:bCs w:val="1"/>
          <w:color w:val="000000"/>
          <w:sz w:val="2"/>
          <w:szCs w:val="2"/>
        </w:rPr>
      </w:pPr>
      <w:r w:rsidDel="00000000" w:rsidR="00000000" w:rsidRPr="00000000">
        <w:rPr>
          <w:rtl w:val="0"/>
        </w:rPr>
      </w:r>
    </w:p>
    <w:tbl>
      <w:tblPr>
        <w:tblStyle w:val="Table2"/>
        <w:tblW w:w="10320.0" w:type="dxa"/>
        <w:jc w:val="left"/>
        <w:tblInd w:w="269.0" w:type="dxa"/>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000"/>
      </w:tblPr>
      <w:tblGrid>
        <w:gridCol w:w="4661"/>
        <w:gridCol w:w="5659"/>
        <w:tblGridChange w:id="0">
          <w:tblGrid>
            <w:gridCol w:w="4661"/>
            <w:gridCol w:w="5659"/>
          </w:tblGrid>
        </w:tblGridChange>
      </w:tblGrid>
      <w:tr>
        <w:trPr>
          <w:cantSplit w:val="0"/>
          <w:trHeight w:val="1104" w:hRule="atLeast"/>
          <w:tblHeader w:val="0"/>
        </w:trPr>
        <w:tc>
          <w:tcPr>
            <w:tcBorders>
              <w:top w:color="000000" w:space="0" w:sz="0" w:val="nil"/>
              <w:bottom w:color="000000" w:space="0" w:sz="0" w:val="nil"/>
            </w:tcBorders>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4403"/>
              </w:tabs>
              <w:spacing w:before="275" w:line="237" w:lineRule="auto"/>
              <w:ind w:right="35"/>
              <w:rPr>
                <w:sz w:val="24"/>
                <w:szCs w:val="24"/>
              </w:rPr>
            </w:pPr>
            <w:r w:rsidDel="00000000" w:rsidR="00000000" w:rsidRPr="00000000">
              <w:rPr>
                <w:sz w:val="24"/>
                <w:szCs w:val="24"/>
                <w:rtl w:val="0"/>
              </w:rPr>
              <w:t xml:space="preserve">6. Asistir a las reuniones y consejos de redacción programados por el coordinador del área de comunicaciones de la Secretaría del Deporte y la Recreación de Santiago de Cali.</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874"/>
                <w:tab w:val="left" w:leader="none" w:pos="1962"/>
                <w:tab w:val="left" w:leader="none" w:pos="2302"/>
                <w:tab w:val="left" w:leader="none" w:pos="3243"/>
                <w:tab w:val="left" w:leader="none" w:pos="3904"/>
                <w:tab w:val="left" w:leader="none" w:pos="4391"/>
              </w:tabs>
              <w:spacing w:line="274" w:lineRule="auto"/>
              <w:ind w:left="54" w:right="35" w:firstLine="0"/>
              <w:rPr>
                <w:color w:val="000000"/>
                <w:sz w:val="24"/>
                <w:szCs w:val="24"/>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42" w:lineRule="auto"/>
              <w:rPr>
                <w:color w:val="000000"/>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42" w:lineRule="auto"/>
              <w:rPr>
                <w:sz w:val="24"/>
                <w:szCs w:val="24"/>
              </w:rPr>
            </w:pPr>
            <w:r w:rsidDel="00000000" w:rsidR="00000000" w:rsidRPr="00000000">
              <w:rPr>
                <w:color w:val="000000"/>
                <w:sz w:val="24"/>
                <w:szCs w:val="24"/>
                <w:rtl w:val="0"/>
              </w:rPr>
              <w:t xml:space="preserve">6. </w:t>
            </w:r>
            <w:r w:rsidDel="00000000" w:rsidR="00000000" w:rsidRPr="00000000">
              <w:rPr>
                <w:sz w:val="24"/>
                <w:szCs w:val="24"/>
                <w:rtl w:val="0"/>
              </w:rPr>
              <w:t xml:space="preserve">Participé en las reuniones realizadas por la líder de Comunicaciones, espacios orientados a revisar los eventos y contenidos programados para la semana siguiente, así como a coordinar los roles y responsabilidades del equipo para garantizar una ejecución organizada y eficiente.</w:t>
            </w:r>
          </w:p>
        </w:tc>
      </w:tr>
      <w:tr>
        <w:trPr>
          <w:cantSplit w:val="0"/>
          <w:trHeight w:val="1934" w:hRule="atLeast"/>
          <w:tblHeader w:val="0"/>
        </w:trPr>
        <w:tc>
          <w:tcPr>
            <w:tcBorders>
              <w:top w:color="000000" w:space="0" w:sz="0" w:val="nil"/>
              <w:bottom w:color="000000" w:space="0" w:sz="0" w:val="nil"/>
            </w:tcBorders>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before="273" w:lineRule="auto"/>
              <w:ind w:right="35"/>
              <w:jc w:val="both"/>
              <w:rPr>
                <w:color w:val="000000"/>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before="1" w:line="259" w:lineRule="auto"/>
              <w:ind w:left="54" w:firstLine="0"/>
              <w:jc w:val="both"/>
              <w:rPr>
                <w:color w:val="000000"/>
                <w:sz w:val="24"/>
                <w:szCs w:val="24"/>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298"/>
              </w:tabs>
              <w:ind w:right="590"/>
              <w:rPr>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298"/>
              </w:tabs>
              <w:ind w:left="58" w:right="590" w:firstLine="0"/>
              <w:rPr>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298"/>
              </w:tabs>
              <w:ind w:left="58" w:right="590" w:firstLine="0"/>
              <w:rPr>
                <w:color w:val="000000"/>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298"/>
              </w:tabs>
              <w:ind w:right="590"/>
              <w:rPr>
                <w:color w:val="000000"/>
                <w:sz w:val="24"/>
                <w:szCs w:val="24"/>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298"/>
              </w:tabs>
              <w:ind w:left="58" w:right="590" w:firstLine="0"/>
              <w:rPr>
                <w:color w:val="000000"/>
                <w:sz w:val="24"/>
                <w:szCs w:val="24"/>
              </w:rPr>
            </w:pPr>
            <w:r w:rsidDel="00000000" w:rsidR="00000000" w:rsidRPr="00000000">
              <w:rPr>
                <w:rtl w:val="0"/>
              </w:rPr>
            </w:r>
          </w:p>
        </w:tc>
      </w:tr>
      <w:tr>
        <w:trPr>
          <w:cantSplit w:val="0"/>
          <w:trHeight w:val="1375" w:hRule="atLeast"/>
          <w:tblHeader w:val="0"/>
        </w:trPr>
        <w:tc>
          <w:tcPr>
            <w:tcBorders>
              <w:top w:color="000000" w:space="0" w:sz="0" w:val="nil"/>
            </w:tcBorders>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4403"/>
              </w:tabs>
              <w:spacing w:before="275" w:line="237" w:lineRule="auto"/>
              <w:ind w:right="35"/>
              <w:jc w:val="both"/>
              <w:rPr>
                <w:color w:val="000000"/>
                <w:sz w:val="24"/>
                <w:szCs w:val="24"/>
              </w:rPr>
            </w:pPr>
            <w:r w:rsidDel="00000000" w:rsidR="00000000" w:rsidRPr="00000000">
              <w:rPr>
                <w:rtl w:val="0"/>
              </w:rPr>
            </w:r>
          </w:p>
        </w:tc>
        <w:tc>
          <w:tcPr>
            <w:tcBorders>
              <w:top w:color="000000" w:space="0" w:sz="0" w:val="nil"/>
            </w:tcBorders>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line="242" w:lineRule="auto"/>
              <w:rPr>
                <w:color w:val="000000"/>
                <w:sz w:val="24"/>
                <w:szCs w:val="24"/>
              </w:rPr>
            </w:pPr>
            <w:r w:rsidDel="00000000" w:rsidR="00000000" w:rsidRPr="00000000">
              <w:rPr>
                <w:rtl w:val="0"/>
              </w:rPr>
            </w:r>
          </w:p>
        </w:tc>
      </w:tr>
      <w:tr>
        <w:trPr>
          <w:cantSplit w:val="0"/>
          <w:trHeight w:val="1649" w:hRule="atLeast"/>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MEDIO DE VERIFICACIÓN:</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before="1" w:line="242" w:lineRule="auto"/>
              <w:ind w:right="75"/>
              <w:rPr>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before="1" w:line="242" w:lineRule="auto"/>
              <w:ind w:right="75"/>
              <w:rPr>
                <w:sz w:val="24"/>
                <w:szCs w:val="24"/>
              </w:rPr>
            </w:pPr>
            <w:r w:rsidDel="00000000" w:rsidR="00000000" w:rsidRPr="00000000">
              <w:rPr>
                <w:color w:val="000000"/>
                <w:sz w:val="24"/>
                <w:szCs w:val="24"/>
                <w:rtl w:val="0"/>
              </w:rPr>
              <w:t xml:space="preserve">Las evidencias de lo relacionado se encuentran en el siguiente link:`</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before="1" w:line="242" w:lineRule="auto"/>
              <w:ind w:left="10" w:right="75" w:firstLine="0"/>
              <w:rPr>
                <w:sz w:val="24"/>
                <w:szCs w:val="24"/>
              </w:rPr>
            </w:pPr>
            <w:hyperlink r:id="rId10">
              <w:r w:rsidDel="00000000" w:rsidR="00000000" w:rsidRPr="00000000">
                <w:rPr>
                  <w:color w:val="0000ff"/>
                  <w:sz w:val="24"/>
                  <w:szCs w:val="24"/>
                  <w:u w:val="single"/>
                  <w:rtl w:val="0"/>
                </w:rPr>
                <w:t xml:space="preserve">https://drive.google.com/drive/folders/1-WbLAK0PGZ6XpSAFYHUAn4nZREgXGh9A</w:t>
              </w:r>
            </w:hyperlink>
            <w:r w:rsidDel="00000000" w:rsidR="00000000" w:rsidRPr="00000000">
              <w:rPr>
                <w:sz w:val="24"/>
                <w:szCs w:val="24"/>
                <w:rtl w:val="0"/>
              </w:rPr>
              <w:t xml:space="preserve"> </w:t>
            </w:r>
          </w:p>
        </w:tc>
      </w:tr>
      <w:tr>
        <w:trPr>
          <w:cantSplit w:val="0"/>
          <w:trHeight w:val="1649" w:hRule="atLeast"/>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OBSERVACIONES: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rPr>
                <w:color w:val="000000"/>
                <w:sz w:val="24"/>
                <w:szCs w:val="24"/>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color w:val="000000"/>
                <w:sz w:val="24"/>
                <w:szCs w:val="24"/>
                <w:rtl w:val="0"/>
              </w:rPr>
              <w:t xml:space="preserve">N/A</w:t>
            </w:r>
          </w:p>
        </w:tc>
      </w:tr>
      <w:tr>
        <w:trPr>
          <w:cantSplit w:val="0"/>
          <w:trHeight w:val="1649" w:hRule="atLeast"/>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rPr>
                <w:b w:val="1"/>
                <w:bCs w:val="1"/>
                <w:color w:val="000000"/>
                <w:sz w:val="24"/>
                <w:szCs w:val="24"/>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before="134" w:lineRule="auto"/>
              <w:rPr>
                <w:b w:val="1"/>
                <w:bCs w:val="1"/>
                <w:color w:val="000000"/>
                <w:sz w:val="24"/>
                <w:szCs w:val="2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ind w:left="6" w:firstLine="0"/>
              <w:rPr>
                <w:color w:val="000000"/>
                <w:sz w:val="24"/>
                <w:szCs w:val="24"/>
              </w:rPr>
            </w:pPr>
            <w:r w:rsidDel="00000000" w:rsidR="00000000" w:rsidRPr="00000000">
              <w:rPr>
                <w:color w:val="000000"/>
                <w:sz w:val="24"/>
                <w:szCs w:val="24"/>
                <w:rtl w:val="0"/>
              </w:rPr>
              <w:t xml:space="preserve">FIRMA DEL PRESTADOR DEL SERVICIO:</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rPr>
                <w:b w:val="1"/>
                <w:bCs w:val="1"/>
                <w:color w:val="000000"/>
                <w:sz w:val="20"/>
                <w:szCs w:val="2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before="164" w:lineRule="auto"/>
              <w:rPr>
                <w:b w:val="1"/>
                <w:bCs w:val="1"/>
                <w:color w:val="000000"/>
                <w:sz w:val="20"/>
                <w:szCs w:val="20"/>
              </w:rPr>
            </w:pPr>
            <w:r w:rsidDel="00000000" w:rsidR="00000000" w:rsidRPr="00000000">
              <w:rPr>
                <w:b w:val="1"/>
                <w:bCs w:val="1"/>
                <w:sz w:val="20"/>
                <w:szCs w:val="20"/>
              </w:rPr>
              <w:drawing>
                <wp:inline distB="114300" distT="114300" distL="114300" distR="114300">
                  <wp:extent cx="2347913" cy="1393351"/>
                  <wp:effectExtent b="0" l="0" r="0" t="0"/>
                  <wp:docPr id="10"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2347913" cy="1393351"/>
                          </a:xfrm>
                          <a:prstGeom prst="rect"/>
                          <a:ln/>
                        </pic:spPr>
                      </pic:pic>
                    </a:graphicData>
                  </a:graphic>
                </wp:inline>
              </w:drawing>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1520" w:firstLine="0"/>
              <w:rPr>
                <w:color w:val="000000"/>
                <w:sz w:val="20"/>
                <w:szCs w:val="20"/>
              </w:rPr>
            </w:pPr>
            <w:r w:rsidDel="00000000" w:rsidR="00000000" w:rsidRPr="00000000">
              <w:rPr>
                <w:rtl w:val="0"/>
              </w:rPr>
            </w:r>
          </w:p>
        </w:tc>
      </w:tr>
      <w:tr>
        <w:trPr>
          <w:cantSplit w:val="0"/>
          <w:trHeight w:val="919" w:hRule="atLeast"/>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before="77" w:lineRule="auto"/>
              <w:rPr>
                <w:b w:val="1"/>
                <w:bCs w:val="1"/>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ind w:left="6" w:firstLine="0"/>
              <w:rPr>
                <w:color w:val="000000"/>
              </w:rPr>
            </w:pPr>
            <w:r w:rsidDel="00000000" w:rsidR="00000000" w:rsidRPr="00000000">
              <w:rPr>
                <w:color w:val="000000"/>
                <w:rtl w:val="0"/>
              </w:rPr>
              <w:t xml:space="preserve">FECHA DE TRANSACCIÓN:</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before="191" w:lineRule="auto"/>
              <w:ind w:left="10" w:firstLine="0"/>
              <w:rPr>
                <w:color w:val="000000"/>
              </w:rPr>
            </w:pPr>
            <w:r w:rsidDel="00000000" w:rsidR="00000000" w:rsidRPr="00000000">
              <w:rPr>
                <w:color w:val="000000"/>
                <w:rtl w:val="0"/>
              </w:rPr>
              <w:t xml:space="preserve">19/dic/2025</w:t>
            </w:r>
          </w:p>
        </w:tc>
      </w:tr>
    </w:tbl>
    <w:p w:rsidR="00000000" w:rsidDel="00000000" w:rsidP="00000000" w:rsidRDefault="00000000" w:rsidRPr="00000000" w14:paraId="000000CA">
      <w:pPr>
        <w:rPr/>
      </w:pPr>
      <w:r w:rsidDel="00000000" w:rsidR="00000000" w:rsidRPr="00000000">
        <w:rPr>
          <w:rtl w:val="0"/>
        </w:rPr>
      </w:r>
    </w:p>
    <w:sectPr>
      <w:footerReference r:id="rId12" w:type="default"/>
      <w:pgSz w:h="15840" w:w="12240" w:orient="portrait"/>
      <w:pgMar w:bottom="680" w:top="1200" w:left="720" w:right="720" w:header="0" w:footer="4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6357938</wp:posOffset>
              </wp:positionH>
              <wp:positionV relativeFrom="paragraph">
                <wp:posOffset>9571038</wp:posOffset>
              </wp:positionV>
              <wp:extent cx="518159" cy="196850"/>
              <wp:effectExtent b="0" l="0" r="0" t="0"/>
              <wp:wrapNone/>
              <wp:docPr id="9" name=""/>
              <a:graphic>
                <a:graphicData uri="http://schemas.microsoft.com/office/word/2010/wordprocessingShape">
                  <wps:wsp>
                    <wps:cNvSpPr/>
                    <wps:cNvPr id="2" name="Shape 2"/>
                    <wps:spPr>
                      <a:xfrm>
                        <a:off x="5105971" y="3700625"/>
                        <a:ext cx="480059" cy="158750"/>
                      </a:xfrm>
                      <a:prstGeom prst="rect">
                        <a:avLst/>
                      </a:prstGeom>
                      <a:noFill/>
                      <a:ln>
                        <a:noFill/>
                      </a:ln>
                    </wps:spPr>
                    <wps:txbx>
                      <w:txbxContent>
                        <w:p w:rsidR="00000000" w:rsidDel="00000000" w:rsidP="00000000" w:rsidRDefault="00000000" w:rsidRPr="00000000">
                          <w:pPr>
                            <w:spacing w:after="0" w:before="22.000000476837158" w:line="240"/>
                            <w:ind w:left="20" w:right="0" w:firstLine="8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Pag  PAGE 1 de  NUMPAGES 2</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6357938</wp:posOffset>
              </wp:positionH>
              <wp:positionV relativeFrom="paragraph">
                <wp:posOffset>9571038</wp:posOffset>
              </wp:positionV>
              <wp:extent cx="518159" cy="196850"/>
              <wp:effectExtent b="0" l="0" r="0" t="0"/>
              <wp:wrapNone/>
              <wp:docPr id="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18159" cy="19685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b w:val="1"/>
      <w:bCs w:val="1"/>
      <w:sz w:val="24"/>
      <w:szCs w:val="24"/>
    </w:rPr>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character" w:styleId="Hipervnculo">
    <w:name w:val="Hyperlink"/>
    <w:basedOn w:val="Fuentedeprrafopredeter"/>
    <w:uiPriority w:val="99"/>
    <w:unhideWhenUsed w:val="1"/>
    <w:rsid w:val="00A90A0C"/>
    <w:rPr>
      <w:color w:val="0000ff" w:themeColor="hyperlink"/>
      <w:u w:val="single"/>
    </w:rPr>
  </w:style>
  <w:style w:type="character" w:styleId="Mencinsinresolver1" w:customStyle="1">
    <w:name w:val="Mención sin resolver1"/>
    <w:basedOn w:val="Fuentedeprrafopredeter"/>
    <w:uiPriority w:val="99"/>
    <w:semiHidden w:val="1"/>
    <w:unhideWhenUsed w:val="1"/>
    <w:rsid w:val="00A90A0C"/>
    <w:rPr>
      <w:color w:val="605e5c"/>
      <w:shd w:color="auto" w:fill="e1dfdd" w:val="clear"/>
    </w:rPr>
  </w:style>
  <w:style w:type="table" w:styleId="a" w:customStyle="1">
    <w:basedOn w:val="TableNormal2"/>
    <w:tblPr>
      <w:tblStyleRowBandSize w:val="1"/>
      <w:tblStyleColBandSize w:val="1"/>
    </w:tblPr>
  </w:style>
  <w:style w:type="table" w:styleId="a0" w:customStyle="1">
    <w:basedOn w:val="TableNormal2"/>
    <w:tblPr>
      <w:tblStyleRowBandSize w:val="1"/>
      <w:tblStyleColBandSize w:val="1"/>
    </w:tblPr>
  </w:style>
  <w:style w:type="table" w:styleId="a1" w:customStyle="1">
    <w:basedOn w:val="TableNormal1"/>
    <w:tblPr>
      <w:tblStyleRowBandSize w:val="1"/>
      <w:tblStyleColBandSize w:val="1"/>
    </w:tblPr>
  </w:style>
  <w:style w:type="table" w:styleId="a2" w:customStyle="1">
    <w:basedOn w:val="TableNormal1"/>
    <w:tblPr>
      <w:tblStyleRowBandSize w:val="1"/>
      <w:tblStyleColBandSize w:val="1"/>
    </w:tblPr>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paragraph" w:styleId="NormalWeb">
    <w:name w:val="Normal (Web)"/>
    <w:basedOn w:val="Normal"/>
    <w:uiPriority w:val="99"/>
    <w:unhideWhenUsed w:val="1"/>
    <w:rsid w:val="00F7461F"/>
    <w:pPr>
      <w:widowControl w:val="1"/>
      <w:spacing w:after="100" w:afterAutospacing="1" w:before="100" w:beforeAutospacing="1"/>
    </w:pPr>
    <w:rPr>
      <w:rFonts w:ascii="Times New Roman" w:cs="Times New Roman" w:eastAsia="Times New Roman" w:hAnsi="Times New Roman"/>
      <w:sz w:val="24"/>
      <w:szCs w:val="24"/>
      <w:lang w:val="es-CO"/>
    </w:rPr>
  </w:style>
  <w:style w:type="character" w:styleId="Textoennegrita">
    <w:name w:val="Strong"/>
    <w:basedOn w:val="Fuentedeprrafopredeter"/>
    <w:uiPriority w:val="22"/>
    <w:qFormat w:val="1"/>
    <w:rsid w:val="00E62CD2"/>
    <w:rPr>
      <w:b w:val="1"/>
      <w:bCs w:val="1"/>
    </w:rPr>
  </w:style>
  <w:style w:type="character" w:styleId="nfasis">
    <w:name w:val="Emphasis"/>
    <w:basedOn w:val="Fuentedeprrafopredeter"/>
    <w:uiPriority w:val="20"/>
    <w:qFormat w:val="1"/>
    <w:rsid w:val="00CC7A06"/>
    <w:rPr>
      <w:i w:val="1"/>
      <w:iCs w:val="1"/>
    </w:rPr>
  </w:style>
  <w:style w:type="character" w:styleId="Mencinsinresolver">
    <w:name w:val="Unresolved Mention"/>
    <w:basedOn w:val="Fuentedeprrafopredeter"/>
    <w:uiPriority w:val="99"/>
    <w:semiHidden w:val="1"/>
    <w:unhideWhenUsed w:val="1"/>
    <w:rsid w:val="0065737B"/>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hyperlink" Target="https://drive.google.com/drive/folders/1-WbLAK0PGZ6XpSAFYHUAn4nZREgXGh9A" TargetMode="External"/><Relationship Id="rId12" Type="http://schemas.openxmlformats.org/officeDocument/2006/relationships/footer" Target="footer1.xml"/><Relationship Id="rId9" Type="http://schemas.openxmlformats.org/officeDocument/2006/relationships/hyperlink" Target="https://www.instagram.com/reel/DRseogjkQ5X/?igsh=MWtodzF6NTA1aXp5cQ=="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instagram.com/reel/DRftlzZjgFM/?igsh=MWkya3dhMTN5NTJucg==" TargetMode="External"/><Relationship Id="rId8" Type="http://schemas.openxmlformats.org/officeDocument/2006/relationships/hyperlink" Target="https://www.instagram.com/reel/DRkeiA2Dgh-/?igsh=dTN3aXNyNDZzM21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OaEJvsQ0uYG8EjWkO3G8NmGdPQ==">CgMxLjAyDmguNXQ1YjlsMmV6MW50OAByITFWRHhPUWUwbjk2ejAzOGRNQWVyWU9ZOVByRVdueHllbw==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2025-11-19T21:43:00Z</dcterms:created>
  <dc:creator>Deportes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Word</vt:lpwstr>
  </property>
  <property fmtid="{D5CDD505-2E9C-101B-9397-08002B2CF9AE}" pid="4" name="LastSaved">
    <vt:filetime>2025-07-02T00:00:00Z</vt:filetime>
  </property>
  <property fmtid="{D5CDD505-2E9C-101B-9397-08002B2CF9AE}" pid="5" name="Producer">
    <vt:lpwstr>macOS Versión 10.15.7 (Fase 19H2026) Quartz PDFContext</vt:lpwstr>
  </property>
</Properties>
</file>